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Ind w:w="-350" w:type="dxa"/>
        <w:tblLayout w:type="fixed"/>
        <w:tblLook w:val="01E0" w:firstRow="1" w:lastRow="1" w:firstColumn="1" w:lastColumn="1" w:noHBand="0" w:noVBand="0"/>
      </w:tblPr>
      <w:tblGrid>
        <w:gridCol w:w="9482"/>
      </w:tblGrid>
      <w:tr w:rsidR="00813DFD" w:rsidRPr="00813DFD" w:rsidTr="009818D3">
        <w:trPr>
          <w:cantSplit/>
          <w:trHeight w:val="729"/>
          <w:jc w:val="center"/>
        </w:trPr>
        <w:tc>
          <w:tcPr>
            <w:tcW w:w="9482" w:type="dxa"/>
            <w:shd w:val="clear" w:color="auto" w:fill="auto"/>
          </w:tcPr>
          <w:p w:rsidR="00813DFD" w:rsidRPr="00813DFD" w:rsidRDefault="00813DFD" w:rsidP="00813DFD">
            <w:pPr>
              <w:tabs>
                <w:tab w:val="right" w:leader="underscore" w:pos="9266"/>
              </w:tabs>
              <w:spacing w:after="120" w:line="320" w:lineRule="atLeast"/>
              <w:rPr>
                <w:rFonts w:ascii="Arial" w:hAnsi="Arial" w:cs="Arial"/>
              </w:rPr>
            </w:pPr>
            <w:r w:rsidRPr="00813DFD">
              <w:rPr>
                <w:rFonts w:ascii="Arial" w:hAnsi="Arial" w:cs="Arial"/>
              </w:rPr>
              <w:t xml:space="preserve">In these </w:t>
            </w:r>
            <w:r w:rsidRPr="00813DFD">
              <w:rPr>
                <w:rFonts w:ascii="Arial" w:hAnsi="Arial" w:cs="Arial"/>
                <w:bCs/>
              </w:rPr>
              <w:t xml:space="preserve">activities you will work together to </w:t>
            </w:r>
            <w:r w:rsidRPr="00813DFD">
              <w:rPr>
                <w:rFonts w:ascii="Arial" w:hAnsi="Arial" w:cs="Arial"/>
              </w:rPr>
              <w:t>generate tables of equivalent ratios and solve problems using equivalent ratios. After completing each activity, discuss and/or present your findings to the rest of the class.</w:t>
            </w:r>
          </w:p>
        </w:tc>
      </w:tr>
      <w:tr w:rsidR="00813DFD" w:rsidRPr="00813DFD" w:rsidTr="009818D3">
        <w:trPr>
          <w:cantSplit/>
          <w:trHeight w:val="108"/>
          <w:jc w:val="center"/>
        </w:trPr>
        <w:tc>
          <w:tcPr>
            <w:tcW w:w="9482" w:type="dxa"/>
            <w:shd w:val="clear" w:color="auto" w:fill="auto"/>
          </w:tcPr>
          <w:p w:rsidR="00813DFD" w:rsidRPr="00813DFD" w:rsidRDefault="00813DFD" w:rsidP="00813DFD">
            <w:pPr>
              <w:tabs>
                <w:tab w:val="right" w:leader="underscore" w:pos="9266"/>
              </w:tabs>
              <w:spacing w:after="120" w:line="320" w:lineRule="atLeast"/>
              <w:rPr>
                <w:rFonts w:ascii="Arial" w:hAnsi="Arial" w:cs="Arial"/>
              </w:rPr>
            </w:pPr>
            <w:r w:rsidRPr="00813DFD">
              <w:rPr>
                <w:rFonts w:ascii="Arial" w:hAnsi="Arial" w:cs="Arial"/>
                <w:b/>
                <w:noProof/>
              </w:rPr>
              <w:drawing>
                <wp:inline distT="0" distB="0" distL="0" distR="0" wp14:anchorId="4BCCC095" wp14:editId="0904E1FC">
                  <wp:extent cx="361950" cy="276225"/>
                  <wp:effectExtent l="0" t="0" r="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3DFD">
              <w:rPr>
                <w:rFonts w:ascii="Arial" w:hAnsi="Arial" w:cs="Arial"/>
                <w:b/>
              </w:rPr>
              <w:t xml:space="preserve"> Activity 1 </w:t>
            </w:r>
            <w:r w:rsidRPr="00BB47EA">
              <w:rPr>
                <w:rFonts w:ascii="Arial" w:hAnsi="Arial" w:cs="Arial"/>
                <w:b/>
                <w:sz w:val="18"/>
                <w:szCs w:val="18"/>
              </w:rPr>
              <w:t>[Page 1.3]</w:t>
            </w:r>
          </w:p>
        </w:tc>
      </w:tr>
      <w:tr w:rsidR="00813DFD" w:rsidRPr="00813DFD" w:rsidTr="009818D3">
        <w:trPr>
          <w:cantSplit/>
          <w:trHeight w:val="108"/>
          <w:jc w:val="center"/>
        </w:trPr>
        <w:tc>
          <w:tcPr>
            <w:tcW w:w="9482" w:type="dxa"/>
            <w:shd w:val="clear" w:color="auto" w:fill="auto"/>
          </w:tcPr>
          <w:p w:rsidR="00813DFD" w:rsidRPr="00813DFD" w:rsidRDefault="00813DFD" w:rsidP="00813DFD">
            <w:pPr>
              <w:spacing w:after="120" w:line="320" w:lineRule="atLeast"/>
              <w:ind w:left="360" w:hanging="360"/>
              <w:rPr>
                <w:rFonts w:ascii="Arial" w:hAnsi="Arial" w:cs="Arial"/>
              </w:rPr>
            </w:pPr>
            <w:r w:rsidRPr="00813DFD">
              <w:rPr>
                <w:rFonts w:ascii="Arial" w:hAnsi="Arial" w:cs="Arial"/>
              </w:rPr>
              <w:t>1.</w:t>
            </w:r>
            <w:r w:rsidRPr="00813DFD">
              <w:rPr>
                <w:rFonts w:ascii="Arial" w:hAnsi="Arial" w:cs="Arial"/>
              </w:rPr>
              <w:tab/>
              <w:t xml:space="preserve">Find at least two ratios that will generate a table that contains </w:t>
            </w:r>
            <w:r w:rsidR="0072264A">
              <w:rPr>
                <w:rFonts w:ascii="Arial" w:hAnsi="Arial" w:cs="Arial"/>
              </w:rPr>
              <w:t xml:space="preserve">a ratio of </w:t>
            </w:r>
            <w:bookmarkStart w:id="0" w:name="_GoBack"/>
            <w:bookmarkEnd w:id="0"/>
            <w:r w:rsidRPr="00813DFD">
              <w:rPr>
                <w:rFonts w:ascii="Arial" w:hAnsi="Arial" w:cs="Arial"/>
              </w:rPr>
              <w:t>24 and 42 other than 24:42. Explain your thinking.</w:t>
            </w:r>
          </w:p>
          <w:p w:rsidR="00813DFD" w:rsidRDefault="00813DFD" w:rsidP="00813DFD">
            <w:pPr>
              <w:spacing w:after="120" w:line="320" w:lineRule="atLeast"/>
              <w:ind w:left="403"/>
              <w:rPr>
                <w:rFonts w:ascii="Arial" w:hAnsi="Arial" w:cs="Arial"/>
                <w:i/>
              </w:rPr>
            </w:pPr>
          </w:p>
          <w:p w:rsidR="00813DFD" w:rsidRPr="00813DFD" w:rsidRDefault="00813DFD" w:rsidP="00813DFD">
            <w:pPr>
              <w:spacing w:after="120" w:line="320" w:lineRule="atLeast"/>
              <w:ind w:left="403"/>
              <w:rPr>
                <w:rFonts w:ascii="Arial" w:hAnsi="Arial" w:cs="Arial"/>
                <w:i/>
              </w:rPr>
            </w:pPr>
          </w:p>
        </w:tc>
      </w:tr>
      <w:tr w:rsidR="00813DFD" w:rsidRPr="00813DFD" w:rsidTr="009818D3">
        <w:trPr>
          <w:cantSplit/>
          <w:trHeight w:val="108"/>
          <w:jc w:val="center"/>
        </w:trPr>
        <w:tc>
          <w:tcPr>
            <w:tcW w:w="9482" w:type="dxa"/>
            <w:shd w:val="clear" w:color="auto" w:fill="auto"/>
          </w:tcPr>
          <w:p w:rsidR="00813DFD" w:rsidRPr="00813DFD" w:rsidRDefault="00813DFD" w:rsidP="00813DFD">
            <w:pPr>
              <w:tabs>
                <w:tab w:val="right" w:leader="underscore" w:pos="9266"/>
              </w:tabs>
              <w:spacing w:after="120" w:line="320" w:lineRule="atLeast"/>
              <w:rPr>
                <w:rFonts w:ascii="Arial" w:hAnsi="Arial" w:cs="Arial"/>
              </w:rPr>
            </w:pPr>
            <w:r w:rsidRPr="00813DFD">
              <w:rPr>
                <w:rFonts w:ascii="Arial" w:hAnsi="Arial" w:cs="Arial"/>
                <w:b/>
                <w:noProof/>
              </w:rPr>
              <w:drawing>
                <wp:inline distT="0" distB="0" distL="0" distR="0" wp14:anchorId="1B6C610D" wp14:editId="27D3E380">
                  <wp:extent cx="361950" cy="276225"/>
                  <wp:effectExtent l="0" t="0" r="0" b="9525"/>
                  <wp:docPr id="4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3DFD">
              <w:rPr>
                <w:rFonts w:ascii="Arial" w:hAnsi="Arial" w:cs="Arial"/>
                <w:b/>
              </w:rPr>
              <w:t xml:space="preserve"> Activity 2 </w:t>
            </w:r>
            <w:r w:rsidRPr="00BB47EA">
              <w:rPr>
                <w:rFonts w:ascii="Arial" w:hAnsi="Arial" w:cs="Arial"/>
                <w:b/>
                <w:sz w:val="18"/>
                <w:szCs w:val="18"/>
              </w:rPr>
              <w:t>[Page 2.2]</w:t>
            </w:r>
          </w:p>
        </w:tc>
      </w:tr>
      <w:tr w:rsidR="00813DFD" w:rsidRPr="00813DFD" w:rsidTr="009818D3">
        <w:trPr>
          <w:cantSplit/>
          <w:trHeight w:val="1161"/>
          <w:jc w:val="center"/>
        </w:trPr>
        <w:tc>
          <w:tcPr>
            <w:tcW w:w="9482" w:type="dxa"/>
            <w:shd w:val="clear" w:color="auto" w:fill="auto"/>
          </w:tcPr>
          <w:p w:rsidR="00813DFD" w:rsidRPr="00813DFD" w:rsidRDefault="00215AE2" w:rsidP="00813DFD">
            <w:pPr>
              <w:spacing w:after="120" w:line="320" w:lineRule="atLeast"/>
              <w:rPr>
                <w:rFonts w:ascii="Arial" w:hAnsi="Arial" w:cs="Arial"/>
              </w:rPr>
            </w:pPr>
            <w:r>
              <w:rPr>
                <w:rFonts w:ascii="Arial" w:hAnsi="Arial" w:cs="Arial"/>
              </w:rPr>
              <w:t>On page 2.2</w:t>
            </w:r>
            <w:r w:rsidR="00813DFD" w:rsidRPr="00813DFD">
              <w:rPr>
                <w:rFonts w:ascii="Arial" w:hAnsi="Arial" w:cs="Arial"/>
              </w:rPr>
              <w:t xml:space="preserve"> of the TNS activity</w:t>
            </w:r>
            <w:r w:rsidR="00C251BA">
              <w:rPr>
                <w:rFonts w:ascii="Arial" w:hAnsi="Arial" w:cs="Arial"/>
              </w:rPr>
              <w:t>,</w:t>
            </w:r>
            <w:r w:rsidR="00813DFD" w:rsidRPr="00813DFD">
              <w:rPr>
                <w:rFonts w:ascii="Arial" w:hAnsi="Arial" w:cs="Arial"/>
              </w:rPr>
              <w:t xml:space="preserve"> </w:t>
            </w:r>
            <w:r w:rsidR="00C251BA">
              <w:rPr>
                <w:rFonts w:ascii="Arial" w:hAnsi="Arial" w:cs="Arial"/>
              </w:rPr>
              <w:t>s</w:t>
            </w:r>
            <w:r w:rsidR="00813DFD" w:rsidRPr="00813DFD">
              <w:rPr>
                <w:rFonts w:ascii="Arial" w:hAnsi="Arial" w:cs="Arial"/>
              </w:rPr>
              <w:t xml:space="preserve">et the original ratio to 2:3; with 2 in the top row and 3 in the bottom row. </w:t>
            </w:r>
          </w:p>
          <w:p w:rsidR="00813DFD" w:rsidRPr="00813DFD" w:rsidRDefault="00813DFD" w:rsidP="00813DFD">
            <w:pPr>
              <w:spacing w:after="120" w:line="320" w:lineRule="atLeast"/>
              <w:ind w:left="360" w:hanging="360"/>
              <w:rPr>
                <w:rFonts w:ascii="Arial" w:hAnsi="Arial" w:cs="Arial"/>
              </w:rPr>
            </w:pPr>
            <w:r w:rsidRPr="00813DFD">
              <w:rPr>
                <w:rFonts w:ascii="Arial" w:hAnsi="Arial" w:cs="Arial"/>
              </w:rPr>
              <w:t>1.</w:t>
            </w:r>
            <w:r w:rsidRPr="00813DFD">
              <w:rPr>
                <w:rFonts w:ascii="Arial" w:hAnsi="Arial" w:cs="Arial"/>
              </w:rPr>
              <w:tab/>
              <w:t>Tiani claimed if you added two ratios in the table, you will get another ratio that could be in the same ratio table.</w:t>
            </w: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a.</w:t>
            </w:r>
            <w:r w:rsidRPr="00813DFD">
              <w:rPr>
                <w:rFonts w:ascii="Arial" w:hAnsi="Arial" w:cs="Arial"/>
              </w:rPr>
              <w:tab/>
              <w:t>Play with values in the table and decide whether you agree with Tiani.</w:t>
            </w:r>
          </w:p>
          <w:p w:rsidR="00813DFD" w:rsidRDefault="00813DFD" w:rsidP="00813DFD">
            <w:pPr>
              <w:spacing w:after="120" w:line="320" w:lineRule="atLeast"/>
              <w:ind w:left="720" w:hanging="360"/>
              <w:rPr>
                <w:rFonts w:ascii="Arial" w:hAnsi="Arial" w:cs="Arial"/>
                <w:i/>
              </w:rPr>
            </w:pPr>
          </w:p>
          <w:p w:rsidR="00813DFD" w:rsidRDefault="00813DFD" w:rsidP="00813DFD">
            <w:pPr>
              <w:spacing w:after="120" w:line="320" w:lineRule="atLeast"/>
              <w:ind w:left="720" w:hanging="360"/>
              <w:rPr>
                <w:rFonts w:ascii="Arial" w:hAnsi="Arial" w:cs="Arial"/>
                <w:i/>
              </w:rPr>
            </w:pP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b.</w:t>
            </w:r>
            <w:r w:rsidRPr="00813DFD">
              <w:rPr>
                <w:rFonts w:ascii="Arial" w:hAnsi="Arial" w:cs="Arial"/>
              </w:rPr>
              <w:tab/>
              <w:t>Provide an example to explain how the distributive property works.</w:t>
            </w:r>
          </w:p>
          <w:p w:rsidR="00813DFD" w:rsidRDefault="00813DFD" w:rsidP="00813DFD">
            <w:pPr>
              <w:spacing w:after="120" w:line="320" w:lineRule="atLeast"/>
              <w:ind w:left="720" w:hanging="360"/>
              <w:rPr>
                <w:rFonts w:ascii="Arial" w:hAnsi="Arial" w:cs="Arial"/>
                <w:i/>
              </w:rPr>
            </w:pPr>
          </w:p>
          <w:p w:rsidR="00813DFD" w:rsidRDefault="00813DFD" w:rsidP="00813DFD">
            <w:pPr>
              <w:spacing w:after="120" w:line="320" w:lineRule="atLeast"/>
              <w:ind w:left="720" w:hanging="360"/>
              <w:rPr>
                <w:rFonts w:ascii="Arial" w:hAnsi="Arial" w:cs="Arial"/>
                <w:i/>
              </w:rPr>
            </w:pP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c.</w:t>
            </w:r>
            <w:r w:rsidRPr="00813DFD">
              <w:rPr>
                <w:rFonts w:ascii="Arial" w:hAnsi="Arial" w:cs="Arial"/>
              </w:rPr>
              <w:tab/>
              <w:t>How might the distributive property help you explain why she is right or wrong?</w:t>
            </w:r>
          </w:p>
          <w:p w:rsidR="00813DFD" w:rsidRDefault="00813DFD" w:rsidP="00813DFD">
            <w:pPr>
              <w:spacing w:after="120" w:line="320" w:lineRule="atLeast"/>
              <w:ind w:left="720"/>
              <w:rPr>
                <w:rFonts w:ascii="Arial" w:hAnsi="Arial" w:cs="Arial"/>
                <w:i/>
              </w:rPr>
            </w:pPr>
          </w:p>
          <w:p w:rsidR="00813DFD" w:rsidRDefault="00813DFD" w:rsidP="00813DFD">
            <w:pPr>
              <w:spacing w:after="120" w:line="320" w:lineRule="atLeast"/>
              <w:ind w:left="720"/>
              <w:rPr>
                <w:rFonts w:ascii="Arial" w:hAnsi="Arial" w:cs="Arial"/>
                <w:i/>
              </w:rPr>
            </w:pPr>
          </w:p>
          <w:p w:rsidR="00813DFD" w:rsidRPr="00813DFD" w:rsidRDefault="00813DFD" w:rsidP="00813DFD">
            <w:pPr>
              <w:spacing w:after="120" w:line="320" w:lineRule="atLeast"/>
              <w:ind w:left="720"/>
              <w:rPr>
                <w:rFonts w:ascii="Arial" w:hAnsi="Arial" w:cs="Arial"/>
                <w:i/>
              </w:rPr>
            </w:pPr>
          </w:p>
        </w:tc>
      </w:tr>
      <w:tr w:rsidR="00813DFD" w:rsidRPr="00813DFD" w:rsidTr="009818D3">
        <w:trPr>
          <w:cantSplit/>
          <w:trHeight w:val="1800"/>
          <w:jc w:val="center"/>
        </w:trPr>
        <w:tc>
          <w:tcPr>
            <w:tcW w:w="9482" w:type="dxa"/>
            <w:shd w:val="clear" w:color="auto" w:fill="auto"/>
          </w:tcPr>
          <w:p w:rsidR="00813DFD" w:rsidRPr="00813DFD" w:rsidRDefault="00813DFD" w:rsidP="00813DFD">
            <w:pPr>
              <w:spacing w:after="120" w:line="320" w:lineRule="atLeast"/>
              <w:ind w:left="360" w:hanging="360"/>
              <w:rPr>
                <w:rFonts w:ascii="Arial" w:hAnsi="Arial" w:cs="Arial"/>
              </w:rPr>
            </w:pPr>
            <w:r w:rsidRPr="00813DFD">
              <w:rPr>
                <w:rFonts w:ascii="Arial" w:hAnsi="Arial" w:cs="Arial"/>
              </w:rPr>
              <w:t>2.</w:t>
            </w:r>
            <w:r w:rsidRPr="00813DFD">
              <w:rPr>
                <w:rFonts w:ascii="Arial" w:hAnsi="Arial" w:cs="Arial"/>
              </w:rPr>
              <w:tab/>
              <w:t>Cases of Fresh Fruits juice contain 15 bottles of juice. Create a ratio that represents the number of full cases to the number of bottles of juice contained in them. Create a ratio table so that the sum of two of the ratios in the table results in the number of bottles of Fresh Fruits juice per case. How many cases would you have all together?</w:t>
            </w:r>
          </w:p>
          <w:p w:rsidR="00813DFD" w:rsidRPr="00813DFD" w:rsidRDefault="00813DFD" w:rsidP="00813DFD">
            <w:pPr>
              <w:tabs>
                <w:tab w:val="left" w:pos="2383"/>
                <w:tab w:val="left" w:pos="2743"/>
                <w:tab w:val="left" w:pos="4543"/>
                <w:tab w:val="left" w:pos="4903"/>
                <w:tab w:val="left" w:pos="6703"/>
                <w:tab w:val="left" w:pos="7063"/>
              </w:tabs>
              <w:spacing w:after="120" w:line="320" w:lineRule="atLeast"/>
              <w:ind w:left="720" w:hanging="360"/>
              <w:rPr>
                <w:rFonts w:ascii="Arial" w:hAnsi="Arial" w:cs="Arial"/>
              </w:rPr>
            </w:pPr>
            <w:r w:rsidRPr="00813DFD">
              <w:rPr>
                <w:rFonts w:ascii="Arial" w:hAnsi="Arial" w:cs="Arial"/>
              </w:rPr>
              <w:t>a.</w:t>
            </w:r>
            <w:r w:rsidRPr="00813DFD">
              <w:rPr>
                <w:rFonts w:ascii="Arial" w:hAnsi="Arial" w:cs="Arial"/>
              </w:rPr>
              <w:tab/>
              <w:t xml:space="preserve">75 bottles </w:t>
            </w:r>
            <w:r w:rsidRPr="00813DFD">
              <w:rPr>
                <w:rFonts w:ascii="Arial" w:hAnsi="Arial" w:cs="Arial"/>
              </w:rPr>
              <w:tab/>
              <w:t>b.</w:t>
            </w:r>
            <w:r w:rsidRPr="00813DFD">
              <w:rPr>
                <w:rFonts w:ascii="Arial" w:hAnsi="Arial" w:cs="Arial"/>
              </w:rPr>
              <w:tab/>
              <w:t>165 bottles</w:t>
            </w:r>
            <w:r w:rsidRPr="00813DFD">
              <w:rPr>
                <w:rFonts w:ascii="Arial" w:hAnsi="Arial" w:cs="Arial"/>
              </w:rPr>
              <w:tab/>
              <w:t>c.</w:t>
            </w:r>
            <w:r w:rsidRPr="00813DFD">
              <w:rPr>
                <w:rFonts w:ascii="Arial" w:hAnsi="Arial" w:cs="Arial"/>
              </w:rPr>
              <w:tab/>
              <w:t>1575 bottles</w:t>
            </w:r>
            <w:r w:rsidRPr="00813DFD">
              <w:rPr>
                <w:rFonts w:ascii="Arial" w:hAnsi="Arial" w:cs="Arial"/>
              </w:rPr>
              <w:tab/>
              <w:t>d.</w:t>
            </w:r>
            <w:r w:rsidRPr="00813DFD">
              <w:rPr>
                <w:rFonts w:ascii="Arial" w:hAnsi="Arial" w:cs="Arial"/>
              </w:rPr>
              <w:tab/>
              <w:t>330 bottles</w:t>
            </w:r>
          </w:p>
          <w:p w:rsidR="00813DFD" w:rsidRPr="00813DFD" w:rsidRDefault="00813DFD" w:rsidP="00813DFD">
            <w:pPr>
              <w:spacing w:after="120" w:line="320" w:lineRule="atLeast"/>
              <w:ind w:left="720" w:hanging="360"/>
              <w:rPr>
                <w:rFonts w:ascii="Arial" w:hAnsi="Arial" w:cs="Arial"/>
                <w:i/>
              </w:rPr>
            </w:pPr>
          </w:p>
        </w:tc>
      </w:tr>
      <w:tr w:rsidR="00813DFD" w:rsidRPr="00813DFD" w:rsidTr="009818D3">
        <w:trPr>
          <w:cantSplit/>
          <w:trHeight w:val="1494"/>
          <w:jc w:val="center"/>
        </w:trPr>
        <w:tc>
          <w:tcPr>
            <w:tcW w:w="9482" w:type="dxa"/>
            <w:shd w:val="clear" w:color="auto" w:fill="auto"/>
          </w:tcPr>
          <w:p w:rsidR="00813DFD" w:rsidRPr="00813DFD" w:rsidRDefault="00813DFD" w:rsidP="00813DFD">
            <w:pPr>
              <w:spacing w:after="120" w:line="320" w:lineRule="atLeast"/>
              <w:ind w:left="360" w:hanging="360"/>
              <w:rPr>
                <w:rFonts w:ascii="Arial" w:hAnsi="Arial" w:cs="Arial"/>
              </w:rPr>
            </w:pPr>
            <w:r w:rsidRPr="00813DFD">
              <w:rPr>
                <w:rFonts w:ascii="Arial" w:hAnsi="Arial" w:cs="Arial"/>
              </w:rPr>
              <w:lastRenderedPageBreak/>
              <w:t>3.</w:t>
            </w:r>
            <w:r w:rsidRPr="00813DFD">
              <w:rPr>
                <w:rFonts w:ascii="Arial" w:hAnsi="Arial" w:cs="Arial"/>
              </w:rPr>
              <w:tab/>
              <w:t>Cases of Fresh Fruits juice contain 15 bottles of juice. Create a ratio that represents the number of full cases to the number of bottles of juice contained in them.  Create a ratio table so that the difference of two of the ratios in the table results in the number of bottles of Fresh Fruits juice per case. What is the difference in the number of bottles for each?</w:t>
            </w:r>
          </w:p>
          <w:p w:rsidR="00813DFD" w:rsidRPr="00813DFD" w:rsidRDefault="00813DFD" w:rsidP="00813DFD">
            <w:pPr>
              <w:tabs>
                <w:tab w:val="left" w:pos="2383"/>
                <w:tab w:val="left" w:pos="2743"/>
                <w:tab w:val="left" w:pos="4543"/>
                <w:tab w:val="left" w:pos="4903"/>
                <w:tab w:val="left" w:pos="6703"/>
                <w:tab w:val="left" w:pos="7063"/>
              </w:tabs>
              <w:spacing w:after="120" w:line="320" w:lineRule="atLeast"/>
              <w:ind w:left="720" w:hanging="360"/>
              <w:rPr>
                <w:rFonts w:ascii="Arial" w:hAnsi="Arial" w:cs="Arial"/>
              </w:rPr>
            </w:pPr>
            <w:r w:rsidRPr="00813DFD">
              <w:rPr>
                <w:rFonts w:ascii="Arial" w:hAnsi="Arial" w:cs="Arial"/>
              </w:rPr>
              <w:t>a.</w:t>
            </w:r>
            <w:r w:rsidRPr="00813DFD">
              <w:rPr>
                <w:rFonts w:ascii="Arial" w:hAnsi="Arial" w:cs="Arial"/>
              </w:rPr>
              <w:tab/>
              <w:t xml:space="preserve">8 </w:t>
            </w:r>
            <w:r w:rsidR="00663BE1">
              <w:rPr>
                <w:rFonts w:ascii="Arial" w:hAnsi="Arial" w:cs="Arial"/>
              </w:rPr>
              <w:t>cases</w:t>
            </w:r>
            <w:r w:rsidRPr="00813DFD">
              <w:rPr>
                <w:rFonts w:ascii="Arial" w:hAnsi="Arial" w:cs="Arial"/>
              </w:rPr>
              <w:t xml:space="preserve"> </w:t>
            </w:r>
            <w:r w:rsidRPr="00813DFD">
              <w:rPr>
                <w:rFonts w:ascii="Arial" w:hAnsi="Arial" w:cs="Arial"/>
              </w:rPr>
              <w:tab/>
              <w:t>b.</w:t>
            </w:r>
            <w:r w:rsidRPr="00813DFD">
              <w:rPr>
                <w:rFonts w:ascii="Arial" w:hAnsi="Arial" w:cs="Arial"/>
              </w:rPr>
              <w:tab/>
              <w:t xml:space="preserve">6 </w:t>
            </w:r>
            <w:r w:rsidR="00663BE1">
              <w:rPr>
                <w:rFonts w:ascii="Arial" w:hAnsi="Arial" w:cs="Arial"/>
              </w:rPr>
              <w:t>cases</w:t>
            </w:r>
            <w:r w:rsidRPr="00813DFD">
              <w:rPr>
                <w:rFonts w:ascii="Arial" w:hAnsi="Arial" w:cs="Arial"/>
              </w:rPr>
              <w:tab/>
              <w:t>c.</w:t>
            </w:r>
            <w:r w:rsidRPr="00813DFD">
              <w:rPr>
                <w:rFonts w:ascii="Arial" w:hAnsi="Arial" w:cs="Arial"/>
              </w:rPr>
              <w:tab/>
              <w:t xml:space="preserve">13 </w:t>
            </w:r>
            <w:r w:rsidR="00663BE1">
              <w:rPr>
                <w:rFonts w:ascii="Arial" w:hAnsi="Arial" w:cs="Arial"/>
              </w:rPr>
              <w:t>cases</w:t>
            </w:r>
            <w:r w:rsidRPr="00813DFD">
              <w:rPr>
                <w:rFonts w:ascii="Arial" w:hAnsi="Arial" w:cs="Arial"/>
              </w:rPr>
              <w:tab/>
              <w:t>d.</w:t>
            </w:r>
            <w:r w:rsidRPr="00813DFD">
              <w:rPr>
                <w:rFonts w:ascii="Arial" w:hAnsi="Arial" w:cs="Arial"/>
              </w:rPr>
              <w:tab/>
              <w:t xml:space="preserve">99 </w:t>
            </w:r>
            <w:r w:rsidR="00663BE1">
              <w:rPr>
                <w:rFonts w:ascii="Arial" w:hAnsi="Arial" w:cs="Arial"/>
              </w:rPr>
              <w:t>cases</w:t>
            </w:r>
          </w:p>
          <w:p w:rsidR="00813DFD" w:rsidRDefault="00813DFD" w:rsidP="00813DFD">
            <w:pPr>
              <w:spacing w:after="120" w:line="320" w:lineRule="atLeast"/>
              <w:ind w:left="720" w:hanging="360"/>
              <w:rPr>
                <w:rFonts w:ascii="Arial" w:hAnsi="Arial" w:cs="Arial"/>
                <w:i/>
              </w:rPr>
            </w:pPr>
          </w:p>
          <w:p w:rsidR="00813DFD" w:rsidRDefault="00813DFD" w:rsidP="00813DFD">
            <w:pPr>
              <w:spacing w:after="120" w:line="320" w:lineRule="atLeast"/>
              <w:ind w:left="720" w:hanging="360"/>
              <w:rPr>
                <w:rFonts w:ascii="Arial" w:hAnsi="Arial" w:cs="Arial"/>
                <w:i/>
              </w:rPr>
            </w:pPr>
          </w:p>
          <w:p w:rsidR="00813DFD" w:rsidRPr="00813DFD" w:rsidRDefault="00813DFD" w:rsidP="00813DFD">
            <w:pPr>
              <w:spacing w:after="120" w:line="320" w:lineRule="atLeast"/>
              <w:ind w:left="720" w:hanging="360"/>
              <w:rPr>
                <w:rFonts w:ascii="Arial" w:eastAsiaTheme="minorHAnsi" w:hAnsi="Arial" w:cs="Arial"/>
                <w:i/>
              </w:rPr>
            </w:pPr>
          </w:p>
        </w:tc>
      </w:tr>
      <w:tr w:rsidR="00813DFD" w:rsidRPr="00813DFD" w:rsidTr="009818D3">
        <w:trPr>
          <w:cantSplit/>
          <w:trHeight w:val="351"/>
          <w:jc w:val="center"/>
        </w:trPr>
        <w:tc>
          <w:tcPr>
            <w:tcW w:w="9482" w:type="dxa"/>
            <w:shd w:val="clear" w:color="auto" w:fill="auto"/>
          </w:tcPr>
          <w:p w:rsidR="00813DFD" w:rsidRPr="00813DFD" w:rsidRDefault="00813DFD" w:rsidP="00813DFD">
            <w:pPr>
              <w:tabs>
                <w:tab w:val="right" w:leader="underscore" w:pos="9266"/>
              </w:tabs>
              <w:spacing w:after="120" w:line="320" w:lineRule="atLeast"/>
              <w:rPr>
                <w:rFonts w:ascii="Arial" w:hAnsi="Arial" w:cs="Arial"/>
              </w:rPr>
            </w:pPr>
            <w:r w:rsidRPr="00813DFD">
              <w:rPr>
                <w:rFonts w:ascii="Arial" w:hAnsi="Arial" w:cs="Arial"/>
                <w:b/>
                <w:noProof/>
              </w:rPr>
              <w:drawing>
                <wp:inline distT="0" distB="0" distL="0" distR="0" wp14:anchorId="5C659406" wp14:editId="3FECA1D7">
                  <wp:extent cx="361950" cy="276225"/>
                  <wp:effectExtent l="0" t="0" r="0" b="9525"/>
                  <wp:docPr id="4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813DFD">
              <w:rPr>
                <w:rFonts w:ascii="Arial" w:hAnsi="Arial" w:cs="Arial"/>
                <w:b/>
              </w:rPr>
              <w:t xml:space="preserve"> Activity 3 </w:t>
            </w:r>
            <w:r w:rsidRPr="00BB47EA">
              <w:rPr>
                <w:rFonts w:ascii="Arial" w:hAnsi="Arial" w:cs="Arial"/>
                <w:b/>
                <w:sz w:val="18"/>
                <w:szCs w:val="18"/>
              </w:rPr>
              <w:t>[Page 3.2]</w:t>
            </w:r>
          </w:p>
        </w:tc>
      </w:tr>
      <w:tr w:rsidR="00813DFD" w:rsidRPr="00813DFD" w:rsidTr="009818D3">
        <w:trPr>
          <w:cantSplit/>
          <w:trHeight w:val="819"/>
          <w:jc w:val="center"/>
        </w:trPr>
        <w:tc>
          <w:tcPr>
            <w:tcW w:w="9482" w:type="dxa"/>
            <w:shd w:val="clear" w:color="auto" w:fill="auto"/>
          </w:tcPr>
          <w:p w:rsidR="00813DFD" w:rsidRPr="00813DFD" w:rsidRDefault="00813DFD" w:rsidP="00813DFD">
            <w:pPr>
              <w:spacing w:after="120" w:line="320" w:lineRule="atLeast"/>
              <w:ind w:left="360" w:hanging="360"/>
              <w:rPr>
                <w:rFonts w:ascii="Arial" w:hAnsi="Arial" w:cs="Arial"/>
              </w:rPr>
            </w:pPr>
            <w:r w:rsidRPr="00813DFD">
              <w:rPr>
                <w:rFonts w:ascii="Arial" w:hAnsi="Arial" w:cs="Arial"/>
              </w:rPr>
              <w:t>1.</w:t>
            </w:r>
            <w:r w:rsidRPr="00813DFD">
              <w:rPr>
                <w:rFonts w:ascii="Arial" w:hAnsi="Arial" w:cs="Arial"/>
              </w:rPr>
              <w:tab/>
              <w:t>Reset page 3.2. Enter 1 in the bottom row of the second column.</w:t>
            </w: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a.</w:t>
            </w:r>
            <w:r w:rsidRPr="00813DFD">
              <w:rPr>
                <w:rFonts w:ascii="Arial" w:hAnsi="Arial" w:cs="Arial"/>
              </w:rPr>
              <w:tab/>
              <w:t>Predict the value in the top row of the second column and explain your thinking. Check your answer using the TNS activity.</w:t>
            </w:r>
          </w:p>
          <w:p w:rsidR="00813DFD" w:rsidRDefault="00813DFD" w:rsidP="00813DFD">
            <w:pPr>
              <w:spacing w:after="120" w:line="320" w:lineRule="atLeast"/>
              <w:ind w:left="720" w:hanging="360"/>
              <w:rPr>
                <w:rFonts w:ascii="Arial" w:hAnsi="Arial" w:cs="Arial"/>
                <w:i/>
              </w:rPr>
            </w:pPr>
          </w:p>
          <w:p w:rsidR="00813DFD" w:rsidRDefault="00813DFD" w:rsidP="00813DFD">
            <w:pPr>
              <w:spacing w:after="120" w:line="320" w:lineRule="atLeast"/>
              <w:ind w:left="720" w:hanging="360"/>
              <w:rPr>
                <w:rFonts w:ascii="Arial" w:hAnsi="Arial" w:cs="Arial"/>
                <w:i/>
              </w:rPr>
            </w:pP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b.</w:t>
            </w:r>
            <w:r w:rsidRPr="00813DFD">
              <w:rPr>
                <w:rFonts w:ascii="Arial" w:hAnsi="Arial" w:cs="Arial"/>
              </w:rPr>
              <w:tab/>
              <w:t xml:space="preserve">Remember that a unit rate is a ratio of the form </w:t>
            </w:r>
            <w:r w:rsidRPr="00813DFD">
              <w:rPr>
                <w:rFonts w:ascii="Arial" w:hAnsi="Arial" w:cs="Arial"/>
                <w:i/>
              </w:rPr>
              <w:t>c</w:t>
            </w:r>
            <w:proofErr w:type="gramStart"/>
            <w:r w:rsidRPr="00813DFD">
              <w:rPr>
                <w:rFonts w:ascii="Arial" w:hAnsi="Arial" w:cs="Arial"/>
              </w:rPr>
              <w:t>:1</w:t>
            </w:r>
            <w:proofErr w:type="gramEnd"/>
            <w:r w:rsidRPr="00813DFD">
              <w:rPr>
                <w:rFonts w:ascii="Arial" w:hAnsi="Arial" w:cs="Arial"/>
              </w:rPr>
              <w:t xml:space="preserve">. If </w:t>
            </w:r>
            <w:proofErr w:type="gramStart"/>
            <w:r w:rsidRPr="00813DFD">
              <w:rPr>
                <w:rFonts w:ascii="Arial" w:hAnsi="Arial" w:cs="Arial"/>
                <w:i/>
              </w:rPr>
              <w:t>a</w:t>
            </w:r>
            <w:r w:rsidRPr="00813DFD">
              <w:rPr>
                <w:rFonts w:ascii="Arial" w:hAnsi="Arial" w:cs="Arial"/>
              </w:rPr>
              <w:t xml:space="preserve"> is</w:t>
            </w:r>
            <w:proofErr w:type="gramEnd"/>
            <w:r w:rsidRPr="00813DFD">
              <w:rPr>
                <w:rFonts w:ascii="Arial" w:hAnsi="Arial" w:cs="Arial"/>
              </w:rPr>
              <w:t xml:space="preserve"> the number of cups of water and </w:t>
            </w:r>
            <w:r w:rsidRPr="00813DFD">
              <w:rPr>
                <w:rFonts w:ascii="Arial" w:hAnsi="Arial" w:cs="Arial"/>
                <w:i/>
              </w:rPr>
              <w:t>b</w:t>
            </w:r>
            <w:r w:rsidRPr="00813DFD">
              <w:rPr>
                <w:rFonts w:ascii="Arial" w:hAnsi="Arial" w:cs="Arial"/>
              </w:rPr>
              <w:t xml:space="preserve"> is the number of batches of a pancake mix, explain what the unit rate tells you.</w:t>
            </w:r>
          </w:p>
          <w:p w:rsidR="00813DFD" w:rsidRDefault="00813DFD" w:rsidP="00813DFD">
            <w:pPr>
              <w:spacing w:after="120" w:line="320" w:lineRule="atLeast"/>
              <w:ind w:left="720"/>
              <w:rPr>
                <w:rFonts w:ascii="Arial" w:hAnsi="Arial" w:cs="Arial"/>
                <w:i/>
              </w:rPr>
            </w:pPr>
          </w:p>
          <w:p w:rsidR="00813DFD" w:rsidRPr="00813DFD" w:rsidRDefault="00813DFD" w:rsidP="00813DFD">
            <w:pPr>
              <w:spacing w:after="120" w:line="320" w:lineRule="atLeast"/>
              <w:ind w:left="720"/>
              <w:rPr>
                <w:rFonts w:ascii="Arial" w:hAnsi="Arial" w:cs="Arial"/>
                <w:i/>
              </w:rPr>
            </w:pPr>
          </w:p>
        </w:tc>
      </w:tr>
      <w:tr w:rsidR="00813DFD" w:rsidRPr="00813DFD" w:rsidTr="009818D3">
        <w:trPr>
          <w:cantSplit/>
          <w:trHeight w:val="819"/>
          <w:jc w:val="center"/>
        </w:trPr>
        <w:tc>
          <w:tcPr>
            <w:tcW w:w="9482" w:type="dxa"/>
            <w:shd w:val="clear" w:color="auto" w:fill="auto"/>
          </w:tcPr>
          <w:p w:rsidR="00813DFD" w:rsidRPr="00813DFD" w:rsidRDefault="00813DFD" w:rsidP="00813DFD">
            <w:pPr>
              <w:spacing w:after="120" w:line="320" w:lineRule="atLeast"/>
              <w:ind w:left="360" w:hanging="360"/>
              <w:rPr>
                <w:rFonts w:ascii="Arial" w:hAnsi="Arial" w:cs="Arial"/>
              </w:rPr>
            </w:pPr>
            <w:r w:rsidRPr="00813DFD">
              <w:rPr>
                <w:rFonts w:ascii="Arial" w:hAnsi="Arial" w:cs="Arial"/>
              </w:rPr>
              <w:t>2.</w:t>
            </w:r>
            <w:r w:rsidRPr="00813DFD">
              <w:rPr>
                <w:rFonts w:ascii="Arial" w:hAnsi="Arial" w:cs="Arial"/>
              </w:rPr>
              <w:tab/>
              <w:t xml:space="preserve">Reset page 3.2. Fill out the top row so that you have consecutive, odd integers, starting with 1. Let </w:t>
            </w:r>
            <w:r w:rsidRPr="00813DFD">
              <w:rPr>
                <w:rFonts w:ascii="Arial" w:hAnsi="Arial" w:cs="Arial"/>
                <w:i/>
              </w:rPr>
              <w:t>a</w:t>
            </w:r>
            <w:r w:rsidRPr="00813DFD">
              <w:rPr>
                <w:rFonts w:ascii="Arial" w:hAnsi="Arial" w:cs="Arial"/>
              </w:rPr>
              <w:t xml:space="preserve"> represent the number of circles and </w:t>
            </w:r>
            <w:r w:rsidRPr="00813DFD">
              <w:rPr>
                <w:rFonts w:ascii="Arial" w:hAnsi="Arial" w:cs="Arial"/>
                <w:i/>
              </w:rPr>
              <w:t>b</w:t>
            </w:r>
            <w:r w:rsidRPr="00813DFD">
              <w:rPr>
                <w:rFonts w:ascii="Arial" w:hAnsi="Arial" w:cs="Arial"/>
              </w:rPr>
              <w:t xml:space="preserve"> represent the number of squares.</w:t>
            </w: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a.</w:t>
            </w:r>
            <w:r w:rsidRPr="00813DFD">
              <w:rPr>
                <w:rFonts w:ascii="Arial" w:hAnsi="Arial" w:cs="Arial"/>
              </w:rPr>
              <w:tab/>
              <w:t>Describe the pattern for the numbers in the bottom row of the ratio table.</w:t>
            </w:r>
          </w:p>
          <w:p w:rsidR="00813DFD" w:rsidRDefault="00813DFD" w:rsidP="00813DFD">
            <w:pPr>
              <w:spacing w:after="120" w:line="320" w:lineRule="atLeast"/>
              <w:ind w:left="720"/>
              <w:rPr>
                <w:rFonts w:ascii="Arial" w:hAnsi="Arial" w:cs="Arial"/>
                <w:i/>
              </w:rPr>
            </w:pPr>
          </w:p>
          <w:p w:rsidR="00813DFD" w:rsidRPr="00813DFD" w:rsidRDefault="00813DFD" w:rsidP="00813DFD">
            <w:pPr>
              <w:spacing w:after="120" w:line="320" w:lineRule="atLeast"/>
              <w:ind w:left="720"/>
              <w:rPr>
                <w:rFonts w:ascii="Arial" w:hAnsi="Arial" w:cs="Arial"/>
                <w:i/>
              </w:rPr>
            </w:pPr>
          </w:p>
          <w:p w:rsidR="00813DFD" w:rsidRPr="00813DFD" w:rsidRDefault="00813DFD" w:rsidP="00813DFD">
            <w:pPr>
              <w:spacing w:after="120" w:line="320" w:lineRule="atLeast"/>
              <w:ind w:left="720" w:hanging="360"/>
              <w:rPr>
                <w:rFonts w:ascii="Arial" w:hAnsi="Arial" w:cs="Arial"/>
              </w:rPr>
            </w:pPr>
            <w:r w:rsidRPr="00813DFD">
              <w:rPr>
                <w:rFonts w:ascii="Arial" w:hAnsi="Arial" w:cs="Arial"/>
              </w:rPr>
              <w:t>b.</w:t>
            </w:r>
            <w:r w:rsidRPr="00813DFD">
              <w:rPr>
                <w:rFonts w:ascii="Arial" w:hAnsi="Arial" w:cs="Arial"/>
              </w:rPr>
              <w:tab/>
              <w:t>Explain how to use the results in the table to find the number of squares if you have 8 circles.</w:t>
            </w:r>
          </w:p>
          <w:p w:rsidR="00813DFD" w:rsidRDefault="00813DFD" w:rsidP="00813DFD">
            <w:pPr>
              <w:spacing w:after="120" w:line="320" w:lineRule="atLeast"/>
              <w:ind w:left="720"/>
              <w:rPr>
                <w:rFonts w:ascii="Arial" w:hAnsi="Arial" w:cs="Arial"/>
                <w:i/>
              </w:rPr>
            </w:pPr>
          </w:p>
          <w:p w:rsidR="00813DFD" w:rsidRPr="00813DFD" w:rsidRDefault="00813DFD" w:rsidP="00813DFD">
            <w:pPr>
              <w:spacing w:after="120" w:line="320" w:lineRule="atLeast"/>
              <w:ind w:left="720"/>
              <w:rPr>
                <w:rFonts w:ascii="Arial" w:hAnsi="Arial" w:cs="Arial"/>
                <w:i/>
              </w:rPr>
            </w:pPr>
          </w:p>
        </w:tc>
      </w:tr>
    </w:tbl>
    <w:p w:rsidR="00794BCC" w:rsidRPr="00E65FDB" w:rsidRDefault="00794BCC" w:rsidP="00813DFD">
      <w:pPr>
        <w:spacing w:after="120" w:line="400" w:lineRule="atLeast"/>
      </w:pPr>
    </w:p>
    <w:sectPr w:rsidR="00794BCC" w:rsidRPr="00E65FDB"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C9" w:rsidRDefault="005655C9">
      <w:r>
        <w:separator/>
      </w:r>
    </w:p>
  </w:endnote>
  <w:endnote w:type="continuationSeparator" w:id="0">
    <w:p w:rsidR="005655C9" w:rsidRDefault="005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9E2D03A1-265D-4F61-9DC4-1E646BE69292}"/>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C9" w:rsidRDefault="005655C9">
      <w:r>
        <w:separator/>
      </w:r>
    </w:p>
  </w:footnote>
  <w:footnote w:type="continuationSeparator" w:id="0">
    <w:p w:rsidR="005655C9" w:rsidRDefault="005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04D34">
      <w:rPr>
        <w:b/>
        <w:sz w:val="28"/>
        <w:szCs w:val="28"/>
        <w:lang w:val="en-US"/>
      </w:rPr>
      <w:t>Ratio Tables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C04D34">
      <w:rPr>
        <w:b/>
        <w:sz w:val="28"/>
        <w:szCs w:val="28"/>
        <w:lang w:val="en-US"/>
      </w:rPr>
      <w:t>Ratio Tables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E2C"/>
    <w:rsid w:val="000300BC"/>
    <w:rsid w:val="00031B13"/>
    <w:rsid w:val="00072B7C"/>
    <w:rsid w:val="00081B2D"/>
    <w:rsid w:val="00084B27"/>
    <w:rsid w:val="000B4CE1"/>
    <w:rsid w:val="000C0474"/>
    <w:rsid w:val="000E64DD"/>
    <w:rsid w:val="00123CDC"/>
    <w:rsid w:val="001507E2"/>
    <w:rsid w:val="00152558"/>
    <w:rsid w:val="001A4CF6"/>
    <w:rsid w:val="001C2371"/>
    <w:rsid w:val="001E0A28"/>
    <w:rsid w:val="001E6991"/>
    <w:rsid w:val="00215AE2"/>
    <w:rsid w:val="002161A7"/>
    <w:rsid w:val="00221C6E"/>
    <w:rsid w:val="00223E61"/>
    <w:rsid w:val="00242DBF"/>
    <w:rsid w:val="00243432"/>
    <w:rsid w:val="00250F67"/>
    <w:rsid w:val="002861F8"/>
    <w:rsid w:val="002868B0"/>
    <w:rsid w:val="002904C0"/>
    <w:rsid w:val="00297790"/>
    <w:rsid w:val="003003A8"/>
    <w:rsid w:val="003146C9"/>
    <w:rsid w:val="003148F9"/>
    <w:rsid w:val="00326F26"/>
    <w:rsid w:val="00332FAE"/>
    <w:rsid w:val="003358DB"/>
    <w:rsid w:val="0034771E"/>
    <w:rsid w:val="003A15EC"/>
    <w:rsid w:val="003D7251"/>
    <w:rsid w:val="004021EB"/>
    <w:rsid w:val="00403E00"/>
    <w:rsid w:val="00405112"/>
    <w:rsid w:val="004119FC"/>
    <w:rsid w:val="00432637"/>
    <w:rsid w:val="00434B77"/>
    <w:rsid w:val="00462BFF"/>
    <w:rsid w:val="00465D35"/>
    <w:rsid w:val="00486621"/>
    <w:rsid w:val="00490451"/>
    <w:rsid w:val="004C6C60"/>
    <w:rsid w:val="004D120E"/>
    <w:rsid w:val="004F0C78"/>
    <w:rsid w:val="00514635"/>
    <w:rsid w:val="0051677D"/>
    <w:rsid w:val="00520965"/>
    <w:rsid w:val="00521323"/>
    <w:rsid w:val="00542428"/>
    <w:rsid w:val="005655C9"/>
    <w:rsid w:val="00566751"/>
    <w:rsid w:val="00594787"/>
    <w:rsid w:val="005A6EC2"/>
    <w:rsid w:val="005B52C2"/>
    <w:rsid w:val="005B681D"/>
    <w:rsid w:val="005C6536"/>
    <w:rsid w:val="005D5584"/>
    <w:rsid w:val="005D74FB"/>
    <w:rsid w:val="0060247D"/>
    <w:rsid w:val="00623E3B"/>
    <w:rsid w:val="00627768"/>
    <w:rsid w:val="00651111"/>
    <w:rsid w:val="00661C05"/>
    <w:rsid w:val="00663BE1"/>
    <w:rsid w:val="0066666E"/>
    <w:rsid w:val="00670761"/>
    <w:rsid w:val="0068241D"/>
    <w:rsid w:val="006A5A28"/>
    <w:rsid w:val="006C2795"/>
    <w:rsid w:val="006D636A"/>
    <w:rsid w:val="006F467B"/>
    <w:rsid w:val="007134BF"/>
    <w:rsid w:val="00721956"/>
    <w:rsid w:val="0072264A"/>
    <w:rsid w:val="00726F44"/>
    <w:rsid w:val="00733098"/>
    <w:rsid w:val="00735A62"/>
    <w:rsid w:val="00745475"/>
    <w:rsid w:val="00754AE4"/>
    <w:rsid w:val="00770631"/>
    <w:rsid w:val="007748E2"/>
    <w:rsid w:val="00794BCC"/>
    <w:rsid w:val="007B72CD"/>
    <w:rsid w:val="007C1196"/>
    <w:rsid w:val="007C3BBC"/>
    <w:rsid w:val="007C688A"/>
    <w:rsid w:val="007F360E"/>
    <w:rsid w:val="007F5DA1"/>
    <w:rsid w:val="0080019C"/>
    <w:rsid w:val="0080195C"/>
    <w:rsid w:val="00813DFD"/>
    <w:rsid w:val="00814458"/>
    <w:rsid w:val="00821FAB"/>
    <w:rsid w:val="0082469B"/>
    <w:rsid w:val="00827033"/>
    <w:rsid w:val="008359EB"/>
    <w:rsid w:val="00841FAA"/>
    <w:rsid w:val="008521DD"/>
    <w:rsid w:val="00855DCF"/>
    <w:rsid w:val="00861A48"/>
    <w:rsid w:val="0087708F"/>
    <w:rsid w:val="008B749E"/>
    <w:rsid w:val="008D63F5"/>
    <w:rsid w:val="008E18C6"/>
    <w:rsid w:val="008F5380"/>
    <w:rsid w:val="00903C5D"/>
    <w:rsid w:val="00904E4E"/>
    <w:rsid w:val="0091712D"/>
    <w:rsid w:val="009260AA"/>
    <w:rsid w:val="0093318E"/>
    <w:rsid w:val="0094209B"/>
    <w:rsid w:val="00947DE5"/>
    <w:rsid w:val="00954E39"/>
    <w:rsid w:val="00954EA2"/>
    <w:rsid w:val="009569EA"/>
    <w:rsid w:val="00966DD2"/>
    <w:rsid w:val="00992C28"/>
    <w:rsid w:val="00995347"/>
    <w:rsid w:val="009F5D0C"/>
    <w:rsid w:val="00A03B31"/>
    <w:rsid w:val="00A04511"/>
    <w:rsid w:val="00A16EC0"/>
    <w:rsid w:val="00A24B32"/>
    <w:rsid w:val="00A40E56"/>
    <w:rsid w:val="00AD0BE1"/>
    <w:rsid w:val="00B15282"/>
    <w:rsid w:val="00B20B5F"/>
    <w:rsid w:val="00B3431C"/>
    <w:rsid w:val="00B350E5"/>
    <w:rsid w:val="00B36BD1"/>
    <w:rsid w:val="00B5339A"/>
    <w:rsid w:val="00B60F22"/>
    <w:rsid w:val="00B9235A"/>
    <w:rsid w:val="00B92A13"/>
    <w:rsid w:val="00BA1ADF"/>
    <w:rsid w:val="00BB3521"/>
    <w:rsid w:val="00BB47EA"/>
    <w:rsid w:val="00BC2A0D"/>
    <w:rsid w:val="00BE5060"/>
    <w:rsid w:val="00BE79CC"/>
    <w:rsid w:val="00C01F9D"/>
    <w:rsid w:val="00C04D34"/>
    <w:rsid w:val="00C06BF0"/>
    <w:rsid w:val="00C20B9C"/>
    <w:rsid w:val="00C251BA"/>
    <w:rsid w:val="00C260E8"/>
    <w:rsid w:val="00C35268"/>
    <w:rsid w:val="00C62997"/>
    <w:rsid w:val="00C777F0"/>
    <w:rsid w:val="00C85B95"/>
    <w:rsid w:val="00CA6BEA"/>
    <w:rsid w:val="00D247B3"/>
    <w:rsid w:val="00D40973"/>
    <w:rsid w:val="00D471B4"/>
    <w:rsid w:val="00D6549A"/>
    <w:rsid w:val="00DA5CAC"/>
    <w:rsid w:val="00DB14A0"/>
    <w:rsid w:val="00DC59B2"/>
    <w:rsid w:val="00DD3119"/>
    <w:rsid w:val="00DF6005"/>
    <w:rsid w:val="00DF6485"/>
    <w:rsid w:val="00E00F91"/>
    <w:rsid w:val="00E02F80"/>
    <w:rsid w:val="00E10C48"/>
    <w:rsid w:val="00E42036"/>
    <w:rsid w:val="00E47A59"/>
    <w:rsid w:val="00E608B9"/>
    <w:rsid w:val="00E65FDB"/>
    <w:rsid w:val="00E71627"/>
    <w:rsid w:val="00E724F0"/>
    <w:rsid w:val="00E87266"/>
    <w:rsid w:val="00E9249B"/>
    <w:rsid w:val="00E961A0"/>
    <w:rsid w:val="00EB2C46"/>
    <w:rsid w:val="00EB40D9"/>
    <w:rsid w:val="00EB6F33"/>
    <w:rsid w:val="00EB71D6"/>
    <w:rsid w:val="00EC6676"/>
    <w:rsid w:val="00ED6751"/>
    <w:rsid w:val="00F07CFA"/>
    <w:rsid w:val="00F27706"/>
    <w:rsid w:val="00F72AF0"/>
    <w:rsid w:val="00F94929"/>
    <w:rsid w:val="00F9665E"/>
    <w:rsid w:val="00FA584F"/>
    <w:rsid w:val="00FB56B6"/>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1500</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C7A8480B-CCCF-4917-A729-EC9881A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Ratio Tables</vt:lpstr>
    </vt:vector>
  </TitlesOfParts>
  <Company>Words and Numbers</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Tables</dc:title>
  <dc:creator>Texas Instruments</dc:creator>
  <cp:lastModifiedBy>Brown, Curtis</cp:lastModifiedBy>
  <cp:revision>2</cp:revision>
  <cp:lastPrinted>2014-02-19T17:04:00Z</cp:lastPrinted>
  <dcterms:created xsi:type="dcterms:W3CDTF">2016-03-01T14:27:00Z</dcterms:created>
  <dcterms:modified xsi:type="dcterms:W3CDTF">2016-03-01T14:27:00Z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