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0654E6" w:rsidRPr="000654E6" w:rsidTr="008A0AE3">
        <w:trPr>
          <w:cantSplit/>
        </w:trPr>
        <w:tc>
          <w:tcPr>
            <w:tcW w:w="9648" w:type="dxa"/>
            <w:shd w:val="clear" w:color="auto" w:fill="auto"/>
          </w:tcPr>
          <w:p w:rsidR="000654E6" w:rsidRPr="000654E6" w:rsidRDefault="000654E6" w:rsidP="000654E6">
            <w:pPr>
              <w:spacing w:after="120" w:line="320" w:lineRule="atLeast"/>
              <w:rPr>
                <w:rFonts w:ascii="Arial" w:hAnsi="Arial" w:cs="Arial"/>
              </w:rPr>
            </w:pPr>
            <w:bookmarkStart w:id="0" w:name="_GoBack"/>
            <w:bookmarkEnd w:id="0"/>
            <w:r w:rsidRPr="000654E6">
              <w:rPr>
                <w:rFonts w:ascii="Arial" w:hAnsi="Arial" w:cs="Arial"/>
              </w:rPr>
              <w:t>In these activities,</w:t>
            </w:r>
            <w:r w:rsidRPr="000654E6">
              <w:rPr>
                <w:rFonts w:ascii="Arial" w:hAnsi="Arial" w:cs="Arial"/>
                <w:bCs/>
              </w:rPr>
              <w:t xml:space="preserve"> you will </w:t>
            </w:r>
            <w:r w:rsidRPr="000654E6">
              <w:rPr>
                <w:rFonts w:ascii="Arial" w:hAnsi="Arial" w:cs="Arial"/>
              </w:rPr>
              <w:t>use solution-preserving methods to solve inequalities. After completing the activities, discuss and/or present your findings to the rest of the class.</w:t>
            </w:r>
          </w:p>
        </w:tc>
      </w:tr>
      <w:tr w:rsidR="000654E6" w:rsidRPr="000654E6" w:rsidTr="008A0AE3">
        <w:trPr>
          <w:cantSplit/>
        </w:trPr>
        <w:tc>
          <w:tcPr>
            <w:tcW w:w="9648" w:type="dxa"/>
            <w:shd w:val="clear" w:color="auto" w:fill="auto"/>
          </w:tcPr>
          <w:p w:rsidR="000654E6" w:rsidRPr="000654E6" w:rsidRDefault="000654E6" w:rsidP="000654E6">
            <w:pPr>
              <w:tabs>
                <w:tab w:val="right" w:leader="underscore" w:pos="9266"/>
              </w:tabs>
              <w:spacing w:after="120" w:line="320" w:lineRule="atLeast"/>
              <w:rPr>
                <w:rFonts w:ascii="Arial" w:hAnsi="Arial" w:cs="Arial"/>
              </w:rPr>
            </w:pPr>
            <w:r w:rsidRPr="000654E6">
              <w:rPr>
                <w:rFonts w:ascii="Arial" w:hAnsi="Arial" w:cs="Arial"/>
                <w:b/>
                <w:noProof/>
              </w:rPr>
              <w:drawing>
                <wp:inline distT="0" distB="0" distL="0" distR="0" wp14:anchorId="4973F606" wp14:editId="00B21FBF">
                  <wp:extent cx="361950" cy="276225"/>
                  <wp:effectExtent l="0" t="0" r="0" b="9525"/>
                  <wp:docPr id="8"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654E6">
              <w:rPr>
                <w:rFonts w:ascii="Arial" w:hAnsi="Arial" w:cs="Arial"/>
                <w:b/>
              </w:rPr>
              <w:t xml:space="preserve">Activity 1 </w:t>
            </w:r>
            <w:r w:rsidRPr="000654E6">
              <w:rPr>
                <w:rFonts w:ascii="Arial" w:hAnsi="Arial" w:cs="Arial"/>
                <w:b/>
                <w:sz w:val="20"/>
                <w:szCs w:val="20"/>
              </w:rPr>
              <w:t>[Page 2.2]</w:t>
            </w:r>
          </w:p>
        </w:tc>
      </w:tr>
      <w:tr w:rsidR="000654E6" w:rsidRPr="000654E6" w:rsidTr="008A0AE3">
        <w:trPr>
          <w:cantSplit/>
        </w:trPr>
        <w:tc>
          <w:tcPr>
            <w:tcW w:w="9648" w:type="dxa"/>
            <w:shd w:val="clear" w:color="auto" w:fill="auto"/>
          </w:tcPr>
          <w:p w:rsidR="000654E6" w:rsidRPr="000654E6" w:rsidRDefault="000654E6" w:rsidP="000654E6">
            <w:pPr>
              <w:spacing w:after="120" w:line="320" w:lineRule="atLeast"/>
              <w:ind w:left="360" w:hanging="360"/>
              <w:rPr>
                <w:rFonts w:ascii="Arial" w:hAnsi="Arial" w:cs="Arial"/>
              </w:rPr>
            </w:pPr>
            <w:r w:rsidRPr="000654E6">
              <w:rPr>
                <w:rFonts w:ascii="Arial" w:hAnsi="Arial" w:cs="Arial"/>
              </w:rPr>
              <w:t>1.</w:t>
            </w:r>
            <w:r w:rsidRPr="000654E6">
              <w:rPr>
                <w:rFonts w:ascii="Arial" w:hAnsi="Arial" w:cs="Arial"/>
              </w:rPr>
              <w:tab/>
              <w:t>What would you say to each of the following students?</w:t>
            </w:r>
          </w:p>
          <w:p w:rsidR="000654E6" w:rsidRPr="000654E6" w:rsidRDefault="000654E6" w:rsidP="000654E6">
            <w:pPr>
              <w:spacing w:after="120" w:line="320" w:lineRule="atLeast"/>
              <w:ind w:left="720" w:hanging="360"/>
              <w:rPr>
                <w:rFonts w:ascii="Arial" w:hAnsi="Arial" w:cs="Arial"/>
                <w:b/>
              </w:rPr>
            </w:pPr>
            <w:r w:rsidRPr="000654E6">
              <w:rPr>
                <w:rFonts w:ascii="Arial" w:hAnsi="Arial" w:cs="Arial"/>
              </w:rPr>
              <w:t>a.</w:t>
            </w:r>
            <w:r w:rsidRPr="000654E6">
              <w:rPr>
                <w:rFonts w:ascii="Arial" w:hAnsi="Arial" w:cs="Arial"/>
              </w:rPr>
              <w:tab/>
              <w:t>Milo: “You can subtract any number from both sides of an inequality, and the solution set for the new inequality will be the same as the solution set for the original inequality.”</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b.</w:t>
            </w:r>
            <w:r w:rsidRPr="000654E6">
              <w:rPr>
                <w:rFonts w:ascii="Arial" w:hAnsi="Arial" w:cs="Arial"/>
              </w:rPr>
              <w:tab/>
              <w:t>Mai: “Multiplying both sides of an inequality by a negative number reversed the order of the inequality sign.”</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eastAsiaTheme="minorEastAsia" w:hAnsi="Arial" w:cs="Arial"/>
                <w:i/>
              </w:rPr>
            </w:pP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c.</w:t>
            </w:r>
            <w:r w:rsidRPr="000654E6">
              <w:rPr>
                <w:rFonts w:ascii="Arial" w:hAnsi="Arial" w:cs="Arial"/>
              </w:rPr>
              <w:tab/>
              <w:t>Wu: “If you divide both sides of an inequality by the same number, the solution set for the new inequality will be the same as the solution set for the original inequality.”</w:t>
            </w:r>
          </w:p>
          <w:p w:rsidR="000654E6" w:rsidRDefault="000654E6" w:rsidP="000654E6">
            <w:pPr>
              <w:pStyle w:val="ListParagraph"/>
              <w:spacing w:after="120" w:line="320" w:lineRule="atLeast"/>
              <w:contextualSpacing w:val="0"/>
              <w:rPr>
                <w:rFonts w:cs="Arial"/>
                <w:i/>
                <w:sz w:val="24"/>
                <w:szCs w:val="24"/>
              </w:rPr>
            </w:pPr>
          </w:p>
          <w:p w:rsidR="000654E6" w:rsidRDefault="000654E6" w:rsidP="000654E6">
            <w:pPr>
              <w:pStyle w:val="ListParagraph"/>
              <w:spacing w:after="120" w:line="320" w:lineRule="atLeast"/>
              <w:contextualSpacing w:val="0"/>
              <w:rPr>
                <w:rFonts w:cs="Arial"/>
                <w:i/>
                <w:sz w:val="24"/>
                <w:szCs w:val="24"/>
              </w:rPr>
            </w:pPr>
          </w:p>
          <w:p w:rsidR="000654E6" w:rsidRPr="000654E6" w:rsidRDefault="000654E6" w:rsidP="000654E6">
            <w:pPr>
              <w:pStyle w:val="ListParagraph"/>
              <w:spacing w:after="120" w:line="320" w:lineRule="atLeast"/>
              <w:contextualSpacing w:val="0"/>
              <w:rPr>
                <w:rFonts w:cs="Arial"/>
                <w:i/>
                <w:sz w:val="24"/>
                <w:szCs w:val="24"/>
              </w:rPr>
            </w:pP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d.</w:t>
            </w:r>
            <w:r w:rsidRPr="000654E6">
              <w:rPr>
                <w:rFonts w:ascii="Arial" w:hAnsi="Arial" w:cs="Arial"/>
              </w:rPr>
              <w:tab/>
              <w:t xml:space="preserve">Petra: “Because the product of two negatives is a positive, when you multiply or divide a set of negative numbers by a negative number, the resulting numbers are </w:t>
            </w:r>
            <w:r w:rsidR="000D246D">
              <w:rPr>
                <w:rFonts w:ascii="Arial" w:hAnsi="Arial" w:cs="Arial"/>
              </w:rPr>
              <w:t>‘</w:t>
            </w:r>
            <w:r w:rsidRPr="000654E6">
              <w:rPr>
                <w:rFonts w:ascii="Arial" w:hAnsi="Arial" w:cs="Arial"/>
              </w:rPr>
              <w:t>flipped</w:t>
            </w:r>
            <w:r w:rsidR="000D246D">
              <w:rPr>
                <w:rFonts w:ascii="Arial" w:hAnsi="Arial" w:cs="Arial"/>
              </w:rPr>
              <w:t>’</w:t>
            </w:r>
            <w:r w:rsidRPr="000654E6">
              <w:rPr>
                <w:rFonts w:ascii="Arial" w:hAnsi="Arial" w:cs="Arial"/>
              </w:rPr>
              <w:t xml:space="preserve"> to the other side of the number line.”</w:t>
            </w:r>
          </w:p>
          <w:p w:rsidR="000654E6" w:rsidRDefault="000654E6" w:rsidP="000654E6">
            <w:pPr>
              <w:tabs>
                <w:tab w:val="right" w:leader="underscore" w:pos="9266"/>
              </w:tabs>
              <w:spacing w:after="120" w:line="320" w:lineRule="atLeast"/>
              <w:ind w:left="720"/>
              <w:rPr>
                <w:rFonts w:ascii="Arial" w:hAnsi="Arial" w:cs="Arial"/>
                <w:i/>
              </w:rPr>
            </w:pPr>
          </w:p>
          <w:p w:rsidR="000654E6" w:rsidRDefault="000654E6" w:rsidP="000654E6">
            <w:pPr>
              <w:tabs>
                <w:tab w:val="right" w:leader="underscore" w:pos="9266"/>
              </w:tabs>
              <w:spacing w:after="120" w:line="320" w:lineRule="atLeast"/>
              <w:ind w:left="720"/>
              <w:rPr>
                <w:rFonts w:ascii="Arial" w:hAnsi="Arial" w:cs="Arial"/>
                <w:i/>
              </w:rPr>
            </w:pPr>
          </w:p>
          <w:p w:rsidR="000654E6" w:rsidRPr="000654E6" w:rsidRDefault="000654E6" w:rsidP="000654E6">
            <w:pPr>
              <w:tabs>
                <w:tab w:val="right" w:leader="underscore" w:pos="9266"/>
              </w:tabs>
              <w:spacing w:after="120" w:line="320" w:lineRule="atLeast"/>
              <w:ind w:left="720"/>
              <w:rPr>
                <w:rFonts w:ascii="Arial" w:hAnsi="Arial" w:cs="Arial"/>
                <w:b/>
                <w:noProof/>
              </w:rPr>
            </w:pPr>
          </w:p>
        </w:tc>
      </w:tr>
      <w:tr w:rsidR="000654E6" w:rsidRPr="000654E6" w:rsidTr="008A0AE3">
        <w:trPr>
          <w:cantSplit/>
        </w:trPr>
        <w:tc>
          <w:tcPr>
            <w:tcW w:w="9648" w:type="dxa"/>
            <w:shd w:val="clear" w:color="auto" w:fill="auto"/>
          </w:tcPr>
          <w:p w:rsidR="000654E6" w:rsidRPr="000654E6" w:rsidRDefault="000654E6" w:rsidP="000654E6">
            <w:pPr>
              <w:spacing w:after="120" w:line="320" w:lineRule="atLeast"/>
              <w:ind w:left="360" w:hanging="360"/>
              <w:rPr>
                <w:rFonts w:ascii="Arial" w:hAnsi="Arial" w:cs="Arial"/>
              </w:rPr>
            </w:pPr>
            <w:r w:rsidRPr="000654E6">
              <w:rPr>
                <w:rFonts w:ascii="Arial" w:hAnsi="Arial" w:cs="Arial"/>
              </w:rPr>
              <w:lastRenderedPageBreak/>
              <w:t>2.</w:t>
            </w:r>
            <w:r w:rsidRPr="000654E6">
              <w:rPr>
                <w:rFonts w:ascii="Arial" w:hAnsi="Arial" w:cs="Arial"/>
              </w:rPr>
              <w:tab/>
              <w:t xml:space="preserve">Use pages 1.7 and 2.2 of the TNS activity to help decide whether each of the following statements is true </w:t>
            </w:r>
            <w:proofErr w:type="gramStart"/>
            <w:r w:rsidRPr="000654E6">
              <w:rPr>
                <w:rFonts w:ascii="Arial" w:hAnsi="Arial" w:cs="Arial"/>
              </w:rPr>
              <w:t xml:space="preserve">if </w:t>
            </w:r>
            <w:proofErr w:type="gramEnd"/>
            <w:r w:rsidRPr="00025957">
              <w:rPr>
                <w:position w:val="-4"/>
              </w:rPr>
              <w:object w:dxaOrig="7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2.75pt" o:ole="">
                  <v:imagedata r:id="rId14" o:title=""/>
                </v:shape>
                <o:OLEObject Type="Embed" ProgID="Equation.DSMT4" ShapeID="_x0000_i1025" DrawAspect="Content" ObjectID="_1536994969" r:id="rId15"/>
              </w:object>
            </w:r>
            <w:r w:rsidRPr="000654E6">
              <w:rPr>
                <w:rFonts w:ascii="Arial" w:hAnsi="Arial" w:cs="Arial"/>
              </w:rPr>
              <w:t xml:space="preserve">. Describe what operation you could do on both sides of the inequality </w:t>
            </w:r>
            <w:r w:rsidRPr="00025957">
              <w:rPr>
                <w:position w:val="-4"/>
              </w:rPr>
              <w:object w:dxaOrig="740" w:dyaOrig="260">
                <v:shape id="_x0000_i1026" type="#_x0000_t75" style="width:36.75pt;height:12.75pt" o:ole="">
                  <v:imagedata r:id="rId16" o:title=""/>
                </v:shape>
                <o:OLEObject Type="Embed" ProgID="Equation.DSMT4" ShapeID="_x0000_i1026" DrawAspect="Content" ObjectID="_1536994970" r:id="rId17"/>
              </w:object>
            </w:r>
            <w:r w:rsidRPr="000654E6">
              <w:rPr>
                <w:rFonts w:ascii="Arial" w:hAnsi="Arial" w:cs="Arial"/>
                <w:i/>
              </w:rPr>
              <w:t xml:space="preserve"> </w:t>
            </w:r>
            <w:r w:rsidRPr="000654E6">
              <w:rPr>
                <w:rFonts w:ascii="Arial" w:hAnsi="Arial" w:cs="Arial"/>
              </w:rPr>
              <w:t xml:space="preserve">to keep the solution set of the new inequality the same as the original solution set. </w:t>
            </w:r>
          </w:p>
          <w:p w:rsidR="000654E6" w:rsidRPr="000654E6" w:rsidRDefault="000654E6" w:rsidP="000654E6">
            <w:pPr>
              <w:tabs>
                <w:tab w:val="left" w:pos="3240"/>
                <w:tab w:val="left" w:pos="3600"/>
                <w:tab w:val="left" w:pos="6120"/>
                <w:tab w:val="left" w:pos="6480"/>
              </w:tabs>
              <w:spacing w:after="120" w:line="320" w:lineRule="atLeast"/>
              <w:ind w:left="720" w:hanging="360"/>
              <w:rPr>
                <w:rFonts w:ascii="Arial" w:hAnsi="Arial" w:cs="Arial"/>
              </w:rPr>
            </w:pPr>
            <w:r w:rsidRPr="000654E6">
              <w:rPr>
                <w:rFonts w:ascii="Arial" w:hAnsi="Arial" w:cs="Arial"/>
              </w:rPr>
              <w:t>a.</w:t>
            </w:r>
            <w:r w:rsidRPr="000654E6">
              <w:rPr>
                <w:rFonts w:ascii="Arial" w:hAnsi="Arial" w:cs="Arial"/>
              </w:rPr>
              <w:tab/>
            </w:r>
            <w:r w:rsidRPr="000654E6">
              <w:rPr>
                <w:position w:val="-6"/>
              </w:rPr>
              <w:object w:dxaOrig="1100" w:dyaOrig="279">
                <v:shape id="_x0000_i1027" type="#_x0000_t75" style="width:54.75pt;height:14.25pt" o:ole="">
                  <v:imagedata r:id="rId18" o:title=""/>
                </v:shape>
                <o:OLEObject Type="Embed" ProgID="Equation.DSMT4" ShapeID="_x0000_i1027" DrawAspect="Content" ObjectID="_1536994971" r:id="rId19"/>
              </w:object>
            </w:r>
            <w:r w:rsidRPr="000654E6">
              <w:rPr>
                <w:rFonts w:ascii="Arial" w:hAnsi="Arial" w:cs="Arial"/>
                <w:i/>
              </w:rPr>
              <w:tab/>
            </w:r>
            <w:r w:rsidRPr="000654E6">
              <w:rPr>
                <w:rFonts w:ascii="Arial" w:hAnsi="Arial" w:cs="Arial"/>
              </w:rPr>
              <w:t>b.</w:t>
            </w:r>
            <w:r w:rsidRPr="000654E6">
              <w:rPr>
                <w:rFonts w:ascii="Arial" w:hAnsi="Arial" w:cs="Arial"/>
              </w:rPr>
              <w:tab/>
            </w:r>
            <w:r w:rsidRPr="000654E6">
              <w:rPr>
                <w:position w:val="-6"/>
              </w:rPr>
              <w:object w:dxaOrig="960" w:dyaOrig="279">
                <v:shape id="_x0000_i1028" type="#_x0000_t75" style="width:48pt;height:14.25pt" o:ole="">
                  <v:imagedata r:id="rId20" o:title=""/>
                </v:shape>
                <o:OLEObject Type="Embed" ProgID="Equation.DSMT4" ShapeID="_x0000_i1028" DrawAspect="Content" ObjectID="_1536994972" r:id="rId21"/>
              </w:object>
            </w:r>
            <w:r w:rsidRPr="000654E6">
              <w:rPr>
                <w:rFonts w:ascii="Arial" w:hAnsi="Arial" w:cs="Arial"/>
              </w:rPr>
              <w:tab/>
              <w:t>c.</w:t>
            </w:r>
            <w:r w:rsidRPr="000654E6">
              <w:rPr>
                <w:rFonts w:ascii="Arial" w:hAnsi="Arial" w:cs="Arial"/>
              </w:rPr>
              <w:tab/>
            </w:r>
            <w:r w:rsidRPr="000654E6">
              <w:rPr>
                <w:position w:val="-6"/>
              </w:rPr>
              <w:object w:dxaOrig="2100" w:dyaOrig="279">
                <v:shape id="_x0000_i1029" type="#_x0000_t75" style="width:105pt;height:14.25pt" o:ole="">
                  <v:imagedata r:id="rId22" o:title=""/>
                </v:shape>
                <o:OLEObject Type="Embed" ProgID="Equation.DSMT4" ShapeID="_x0000_i1029" DrawAspect="Content" ObjectID="_1536994973" r:id="rId23"/>
              </w:object>
            </w:r>
          </w:p>
          <w:p w:rsidR="000654E6" w:rsidRPr="000654E6" w:rsidRDefault="000654E6" w:rsidP="000654E6">
            <w:pPr>
              <w:tabs>
                <w:tab w:val="left" w:pos="3240"/>
                <w:tab w:val="left" w:pos="3600"/>
                <w:tab w:val="left" w:pos="6120"/>
                <w:tab w:val="left" w:pos="6480"/>
              </w:tabs>
              <w:spacing w:after="120" w:line="320" w:lineRule="atLeast"/>
              <w:ind w:left="720" w:hanging="360"/>
              <w:rPr>
                <w:rFonts w:ascii="Arial" w:hAnsi="Arial" w:cs="Arial"/>
                <w:b/>
              </w:rPr>
            </w:pPr>
            <w:r w:rsidRPr="000654E6">
              <w:rPr>
                <w:rFonts w:ascii="Arial" w:hAnsi="Arial" w:cs="Arial"/>
              </w:rPr>
              <w:t>d.</w:t>
            </w:r>
            <w:r w:rsidRPr="000654E6">
              <w:rPr>
                <w:rFonts w:ascii="Arial" w:hAnsi="Arial" w:cs="Arial"/>
              </w:rPr>
              <w:tab/>
            </w:r>
            <w:r w:rsidRPr="000654E6">
              <w:rPr>
                <w:position w:val="-6"/>
              </w:rPr>
              <w:object w:dxaOrig="980" w:dyaOrig="279">
                <v:shape id="_x0000_i1030" type="#_x0000_t75" style="width:48.75pt;height:14.25pt" o:ole="">
                  <v:imagedata r:id="rId24" o:title=""/>
                </v:shape>
                <o:OLEObject Type="Embed" ProgID="Equation.DSMT4" ShapeID="_x0000_i1030" DrawAspect="Content" ObjectID="_1536994974" r:id="rId25"/>
              </w:object>
            </w:r>
            <w:r w:rsidRPr="000654E6">
              <w:rPr>
                <w:rFonts w:ascii="Arial" w:hAnsi="Arial" w:cs="Arial"/>
              </w:rPr>
              <w:tab/>
              <w:t>e.</w:t>
            </w:r>
            <w:r w:rsidRPr="000654E6">
              <w:rPr>
                <w:rFonts w:ascii="Arial" w:hAnsi="Arial" w:cs="Arial"/>
              </w:rPr>
              <w:tab/>
            </w:r>
            <w:r w:rsidRPr="000654E6">
              <w:rPr>
                <w:position w:val="-6"/>
              </w:rPr>
              <w:object w:dxaOrig="980" w:dyaOrig="279">
                <v:shape id="_x0000_i1031" type="#_x0000_t75" style="width:48.75pt;height:14.25pt" o:ole="">
                  <v:imagedata r:id="rId26" o:title=""/>
                </v:shape>
                <o:OLEObject Type="Embed" ProgID="Equation.DSMT4" ShapeID="_x0000_i1031" DrawAspect="Content" ObjectID="_1536994975" r:id="rId27"/>
              </w:object>
            </w:r>
            <w:r w:rsidRPr="000654E6">
              <w:rPr>
                <w:rFonts w:ascii="Arial" w:hAnsi="Arial" w:cs="Arial"/>
              </w:rPr>
              <w:tab/>
              <w:t>f.</w:t>
            </w:r>
            <w:r w:rsidRPr="000654E6">
              <w:rPr>
                <w:rFonts w:ascii="Arial" w:hAnsi="Arial" w:cs="Arial"/>
              </w:rPr>
              <w:tab/>
            </w:r>
            <w:r w:rsidRPr="00025957">
              <w:rPr>
                <w:position w:val="-4"/>
              </w:rPr>
              <w:object w:dxaOrig="740" w:dyaOrig="260">
                <v:shape id="_x0000_i1032" type="#_x0000_t75" style="width:36.75pt;height:12.75pt" o:ole="">
                  <v:imagedata r:id="rId28" o:title=""/>
                </v:shape>
                <o:OLEObject Type="Embed" ProgID="Equation.DSMT4" ShapeID="_x0000_i1032" DrawAspect="Content" ObjectID="_1536994976" r:id="rId29"/>
              </w:object>
            </w:r>
          </w:p>
          <w:p w:rsidR="000654E6" w:rsidRDefault="000654E6" w:rsidP="000654E6">
            <w:pPr>
              <w:spacing w:after="120" w:line="320" w:lineRule="atLeast"/>
              <w:ind w:left="360"/>
              <w:rPr>
                <w:rFonts w:ascii="Arial" w:hAnsi="Arial" w:cs="Arial"/>
                <w:i/>
              </w:rPr>
            </w:pPr>
          </w:p>
          <w:p w:rsidR="000654E6" w:rsidRDefault="000654E6" w:rsidP="000654E6">
            <w:pPr>
              <w:spacing w:after="120" w:line="320" w:lineRule="atLeast"/>
              <w:ind w:left="360"/>
              <w:rPr>
                <w:rFonts w:ascii="Arial" w:hAnsi="Arial" w:cs="Arial"/>
                <w:i/>
              </w:rPr>
            </w:pPr>
          </w:p>
          <w:p w:rsidR="000654E6" w:rsidRDefault="000654E6" w:rsidP="000654E6">
            <w:pPr>
              <w:spacing w:after="120" w:line="320" w:lineRule="atLeast"/>
              <w:ind w:left="360"/>
              <w:rPr>
                <w:rFonts w:ascii="Arial" w:hAnsi="Arial" w:cs="Arial"/>
                <w:i/>
              </w:rPr>
            </w:pPr>
          </w:p>
          <w:p w:rsidR="000654E6" w:rsidRDefault="000654E6" w:rsidP="000654E6">
            <w:pPr>
              <w:spacing w:after="120" w:line="320" w:lineRule="atLeast"/>
              <w:ind w:left="360"/>
              <w:rPr>
                <w:rFonts w:ascii="Arial" w:hAnsi="Arial" w:cs="Arial"/>
                <w:i/>
              </w:rPr>
            </w:pPr>
          </w:p>
          <w:p w:rsidR="000654E6" w:rsidRDefault="000654E6" w:rsidP="000654E6">
            <w:pPr>
              <w:spacing w:after="120" w:line="320" w:lineRule="atLeast"/>
              <w:ind w:left="360"/>
              <w:rPr>
                <w:rFonts w:ascii="Arial" w:hAnsi="Arial" w:cs="Arial"/>
                <w:i/>
              </w:rPr>
            </w:pPr>
          </w:p>
          <w:p w:rsidR="000654E6" w:rsidRDefault="000654E6" w:rsidP="000654E6">
            <w:pPr>
              <w:spacing w:after="120" w:line="320" w:lineRule="atLeast"/>
              <w:ind w:left="360"/>
              <w:rPr>
                <w:rFonts w:ascii="Arial" w:hAnsi="Arial" w:cs="Arial"/>
                <w:i/>
              </w:rPr>
            </w:pPr>
          </w:p>
          <w:p w:rsidR="000654E6" w:rsidRPr="000654E6" w:rsidRDefault="000654E6" w:rsidP="000654E6">
            <w:pPr>
              <w:spacing w:after="120" w:line="320" w:lineRule="atLeast"/>
              <w:ind w:left="360"/>
              <w:rPr>
                <w:rFonts w:ascii="Arial" w:hAnsi="Arial" w:cs="Arial"/>
              </w:rPr>
            </w:pPr>
          </w:p>
        </w:tc>
      </w:tr>
      <w:tr w:rsidR="000654E6" w:rsidRPr="000654E6" w:rsidTr="008A0AE3">
        <w:trPr>
          <w:cantSplit/>
        </w:trPr>
        <w:tc>
          <w:tcPr>
            <w:tcW w:w="9648" w:type="dxa"/>
            <w:shd w:val="clear" w:color="auto" w:fill="auto"/>
          </w:tcPr>
          <w:p w:rsidR="000654E6" w:rsidRPr="000654E6" w:rsidRDefault="000654E6" w:rsidP="000654E6">
            <w:pPr>
              <w:tabs>
                <w:tab w:val="right" w:leader="underscore" w:pos="9266"/>
              </w:tabs>
              <w:spacing w:after="120" w:line="320" w:lineRule="atLeast"/>
              <w:rPr>
                <w:rFonts w:ascii="Arial" w:hAnsi="Arial" w:cs="Arial"/>
              </w:rPr>
            </w:pPr>
            <w:r w:rsidRPr="000654E6">
              <w:rPr>
                <w:rFonts w:ascii="Arial" w:hAnsi="Arial" w:cs="Arial"/>
                <w:b/>
                <w:noProof/>
              </w:rPr>
              <w:drawing>
                <wp:inline distT="0" distB="0" distL="0" distR="0" wp14:anchorId="55237C8C" wp14:editId="4D6DDBAD">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654E6">
              <w:rPr>
                <w:rFonts w:ascii="Arial" w:hAnsi="Arial" w:cs="Arial"/>
                <w:b/>
              </w:rPr>
              <w:t xml:space="preserve">Activity 2 </w:t>
            </w:r>
            <w:r w:rsidRPr="000654E6">
              <w:rPr>
                <w:rFonts w:ascii="Arial" w:hAnsi="Arial" w:cs="Arial"/>
                <w:b/>
                <w:sz w:val="20"/>
                <w:szCs w:val="20"/>
              </w:rPr>
              <w:t>[Page 2.2]</w:t>
            </w:r>
          </w:p>
        </w:tc>
      </w:tr>
      <w:tr w:rsidR="000654E6" w:rsidRPr="000654E6" w:rsidTr="008A0AE3">
        <w:trPr>
          <w:cantSplit/>
        </w:trPr>
        <w:tc>
          <w:tcPr>
            <w:tcW w:w="9648" w:type="dxa"/>
            <w:shd w:val="clear" w:color="auto" w:fill="auto"/>
          </w:tcPr>
          <w:p w:rsidR="000654E6" w:rsidRPr="000654E6" w:rsidRDefault="000654E6" w:rsidP="000654E6">
            <w:pPr>
              <w:spacing w:after="120" w:line="320" w:lineRule="atLeast"/>
              <w:ind w:left="360" w:hanging="360"/>
              <w:rPr>
                <w:rFonts w:ascii="Arial" w:hAnsi="Arial" w:cs="Arial"/>
              </w:rPr>
            </w:pPr>
            <w:r w:rsidRPr="000654E6">
              <w:rPr>
                <w:rFonts w:ascii="Arial" w:hAnsi="Arial" w:cs="Arial"/>
              </w:rPr>
              <w:t>1.</w:t>
            </w:r>
            <w:r w:rsidRPr="000654E6">
              <w:rPr>
                <w:rFonts w:ascii="Arial" w:hAnsi="Arial" w:cs="Arial"/>
              </w:rPr>
              <w:tab/>
              <w:t xml:space="preserve">Consider the </w:t>
            </w:r>
            <w:proofErr w:type="gramStart"/>
            <w:r w:rsidRPr="000654E6">
              <w:rPr>
                <w:rFonts w:ascii="Arial" w:hAnsi="Arial" w:cs="Arial"/>
              </w:rPr>
              <w:t xml:space="preserve">inequality </w:t>
            </w:r>
            <w:proofErr w:type="gramEnd"/>
            <w:r w:rsidRPr="000654E6">
              <w:rPr>
                <w:position w:val="-6"/>
              </w:rPr>
              <w:object w:dxaOrig="1219" w:dyaOrig="279">
                <v:shape id="_x0000_i1033" type="#_x0000_t75" style="width:60.75pt;height:14.25pt" o:ole="">
                  <v:imagedata r:id="rId30" o:title=""/>
                </v:shape>
                <o:OLEObject Type="Embed" ProgID="Equation.DSMT4" ShapeID="_x0000_i1033" DrawAspect="Content" ObjectID="_1536994977" r:id="rId31"/>
              </w:object>
            </w:r>
            <w:r w:rsidRPr="000654E6">
              <w:rPr>
                <w:rFonts w:ascii="Arial" w:hAnsi="Arial" w:cs="Arial"/>
              </w:rPr>
              <w:t>. Find the solution set by</w:t>
            </w:r>
          </w:p>
          <w:p w:rsidR="000654E6" w:rsidRPr="000654E6" w:rsidRDefault="000654E6" w:rsidP="000654E6">
            <w:pPr>
              <w:spacing w:after="120" w:line="320" w:lineRule="atLeast"/>
              <w:ind w:left="720" w:hanging="360"/>
              <w:rPr>
                <w:rFonts w:ascii="Arial" w:hAnsi="Arial" w:cs="Arial"/>
              </w:rPr>
            </w:pPr>
            <w:proofErr w:type="gramStart"/>
            <w:r w:rsidRPr="000654E6">
              <w:rPr>
                <w:rFonts w:ascii="Arial" w:hAnsi="Arial" w:cs="Arial"/>
              </w:rPr>
              <w:t>a</w:t>
            </w:r>
            <w:proofErr w:type="gramEnd"/>
            <w:r w:rsidRPr="000654E6">
              <w:rPr>
                <w:rFonts w:ascii="Arial" w:hAnsi="Arial" w:cs="Arial"/>
              </w:rPr>
              <w:t>.</w:t>
            </w:r>
            <w:r w:rsidRPr="000654E6">
              <w:rPr>
                <w:rFonts w:ascii="Arial" w:hAnsi="Arial" w:cs="Arial"/>
              </w:rPr>
              <w:tab/>
              <w:t>finding the point of equality and testing a point on either side to determine the order of the inequality describing the solution.</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hanging="360"/>
              <w:rPr>
                <w:rFonts w:ascii="Arial" w:hAnsi="Arial" w:cs="Arial"/>
              </w:rPr>
            </w:pPr>
            <w:proofErr w:type="gramStart"/>
            <w:r w:rsidRPr="000654E6">
              <w:rPr>
                <w:rFonts w:ascii="Arial" w:hAnsi="Arial" w:cs="Arial"/>
              </w:rPr>
              <w:t>b</w:t>
            </w:r>
            <w:proofErr w:type="gramEnd"/>
            <w:r w:rsidRPr="000654E6">
              <w:rPr>
                <w:rFonts w:ascii="Arial" w:hAnsi="Arial" w:cs="Arial"/>
              </w:rPr>
              <w:t>.</w:t>
            </w:r>
            <w:r w:rsidRPr="000654E6">
              <w:rPr>
                <w:rFonts w:ascii="Arial" w:hAnsi="Arial" w:cs="Arial"/>
              </w:rPr>
              <w:tab/>
              <w:t>using a solution and/or order</w:t>
            </w:r>
            <w:r w:rsidR="000D246D">
              <w:rPr>
                <w:rFonts w:ascii="Arial" w:hAnsi="Arial" w:cs="Arial"/>
              </w:rPr>
              <w:t>-</w:t>
            </w:r>
            <w:r w:rsidRPr="000654E6">
              <w:rPr>
                <w:rFonts w:ascii="Arial" w:hAnsi="Arial" w:cs="Arial"/>
              </w:rPr>
              <w:t>preserving move on both sides of the inequality.</w:t>
            </w:r>
          </w:p>
          <w:p w:rsidR="000654E6" w:rsidRDefault="000654E6" w:rsidP="000654E6">
            <w:pPr>
              <w:tabs>
                <w:tab w:val="right" w:leader="underscore" w:pos="9266"/>
              </w:tabs>
              <w:spacing w:after="120" w:line="320" w:lineRule="atLeast"/>
              <w:ind w:left="720"/>
              <w:rPr>
                <w:rFonts w:ascii="Arial" w:hAnsi="Arial" w:cs="Arial"/>
                <w:i/>
              </w:rPr>
            </w:pPr>
          </w:p>
          <w:p w:rsidR="000654E6" w:rsidRPr="000654E6" w:rsidRDefault="000654E6" w:rsidP="000654E6">
            <w:pPr>
              <w:tabs>
                <w:tab w:val="right" w:leader="underscore" w:pos="9266"/>
              </w:tabs>
              <w:spacing w:after="120" w:line="320" w:lineRule="atLeast"/>
              <w:ind w:left="720"/>
              <w:rPr>
                <w:rFonts w:ascii="Arial" w:hAnsi="Arial" w:cs="Arial"/>
                <w:b/>
                <w:noProof/>
              </w:rPr>
            </w:pPr>
          </w:p>
        </w:tc>
      </w:tr>
      <w:tr w:rsidR="000654E6" w:rsidRPr="000654E6" w:rsidTr="008A0AE3">
        <w:trPr>
          <w:cantSplit/>
        </w:trPr>
        <w:tc>
          <w:tcPr>
            <w:tcW w:w="9648" w:type="dxa"/>
            <w:shd w:val="clear" w:color="auto" w:fill="auto"/>
          </w:tcPr>
          <w:p w:rsidR="000654E6" w:rsidRPr="000654E6" w:rsidRDefault="000654E6" w:rsidP="000654E6">
            <w:pPr>
              <w:spacing w:after="120" w:line="320" w:lineRule="atLeast"/>
              <w:ind w:left="360" w:hanging="360"/>
              <w:rPr>
                <w:rFonts w:ascii="Arial" w:hAnsi="Arial" w:cs="Arial"/>
              </w:rPr>
            </w:pPr>
            <w:r w:rsidRPr="000654E6">
              <w:rPr>
                <w:rFonts w:ascii="Arial" w:hAnsi="Arial" w:cs="Arial"/>
              </w:rPr>
              <w:lastRenderedPageBreak/>
              <w:t>2.</w:t>
            </w:r>
            <w:r w:rsidRPr="000654E6">
              <w:rPr>
                <w:rFonts w:ascii="Arial" w:hAnsi="Arial" w:cs="Arial"/>
              </w:rPr>
              <w:tab/>
            </w:r>
            <w:proofErr w:type="spellStart"/>
            <w:r w:rsidRPr="000654E6">
              <w:rPr>
                <w:rFonts w:ascii="Arial" w:hAnsi="Arial" w:cs="Arial"/>
              </w:rPr>
              <w:t>Latashia</w:t>
            </w:r>
            <w:proofErr w:type="spellEnd"/>
            <w:r w:rsidRPr="000654E6">
              <w:rPr>
                <w:rFonts w:ascii="Arial" w:hAnsi="Arial" w:cs="Arial"/>
              </w:rPr>
              <w:t xml:space="preserve"> suggested a new strategy.</w:t>
            </w: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a.</w:t>
            </w:r>
            <w:r w:rsidRPr="000654E6">
              <w:rPr>
                <w:rFonts w:ascii="Arial" w:hAnsi="Arial" w:cs="Arial"/>
              </w:rPr>
              <w:tab/>
              <w:t xml:space="preserve">She added </w:t>
            </w:r>
            <w:proofErr w:type="gramStart"/>
            <w:r w:rsidRPr="000654E6">
              <w:rPr>
                <w:rFonts w:ascii="Arial" w:hAnsi="Arial" w:cs="Arial"/>
              </w:rPr>
              <w:t>2</w:t>
            </w:r>
            <w:r w:rsidRPr="005665D8">
              <w:rPr>
                <w:rFonts w:ascii="Arial" w:hAnsi="Arial" w:cs="Arial"/>
                <w:i/>
              </w:rPr>
              <w:t>x</w:t>
            </w:r>
            <w:proofErr w:type="gramEnd"/>
            <w:r w:rsidRPr="000654E6">
              <w:rPr>
                <w:rFonts w:ascii="Arial" w:hAnsi="Arial" w:cs="Arial"/>
              </w:rPr>
              <w:t xml:space="preserve"> to both sides of the inequality. What was her result? Would the solution or order change? Why or why not?</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b.</w:t>
            </w:r>
            <w:r w:rsidRPr="000654E6">
              <w:rPr>
                <w:rFonts w:ascii="Arial" w:hAnsi="Arial" w:cs="Arial"/>
              </w:rPr>
              <w:tab/>
              <w:t>What do you think her next step could be?</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hanging="360"/>
              <w:rPr>
                <w:rFonts w:ascii="Arial" w:hAnsi="Arial" w:cs="Arial"/>
              </w:rPr>
            </w:pPr>
            <w:r w:rsidRPr="000654E6">
              <w:rPr>
                <w:rFonts w:ascii="Arial" w:hAnsi="Arial" w:cs="Arial"/>
              </w:rPr>
              <w:t>c.</w:t>
            </w:r>
            <w:r w:rsidRPr="000654E6">
              <w:rPr>
                <w:rFonts w:ascii="Arial" w:hAnsi="Arial" w:cs="Arial"/>
              </w:rPr>
              <w:tab/>
              <w:t xml:space="preserve">What is an advantage of </w:t>
            </w:r>
            <w:proofErr w:type="spellStart"/>
            <w:r w:rsidRPr="000654E6">
              <w:rPr>
                <w:rFonts w:ascii="Arial" w:hAnsi="Arial" w:cs="Arial"/>
              </w:rPr>
              <w:t>Latashia’s</w:t>
            </w:r>
            <w:proofErr w:type="spellEnd"/>
            <w:r w:rsidRPr="000654E6">
              <w:rPr>
                <w:rFonts w:ascii="Arial" w:hAnsi="Arial" w:cs="Arial"/>
              </w:rPr>
              <w:t xml:space="preserve"> method?</w:t>
            </w:r>
          </w:p>
          <w:p w:rsidR="000654E6" w:rsidRDefault="000654E6" w:rsidP="000654E6">
            <w:pPr>
              <w:spacing w:after="120" w:line="320" w:lineRule="atLeast"/>
              <w:ind w:left="720"/>
              <w:rPr>
                <w:rFonts w:ascii="Arial" w:hAnsi="Arial" w:cs="Arial"/>
                <w:i/>
              </w:rPr>
            </w:pPr>
          </w:p>
          <w:p w:rsidR="000654E6" w:rsidRDefault="000654E6" w:rsidP="000654E6">
            <w:pPr>
              <w:spacing w:after="120" w:line="320" w:lineRule="atLeast"/>
              <w:ind w:left="720"/>
              <w:rPr>
                <w:rFonts w:ascii="Arial" w:hAnsi="Arial" w:cs="Arial"/>
                <w:i/>
              </w:rPr>
            </w:pPr>
          </w:p>
          <w:p w:rsidR="000654E6" w:rsidRPr="000654E6" w:rsidRDefault="000654E6" w:rsidP="000654E6">
            <w:pPr>
              <w:spacing w:after="120" w:line="320" w:lineRule="atLeast"/>
              <w:ind w:left="720"/>
              <w:rPr>
                <w:rFonts w:ascii="Arial" w:hAnsi="Arial" w:cs="Arial"/>
              </w:rPr>
            </w:pPr>
          </w:p>
        </w:tc>
      </w:tr>
      <w:tr w:rsidR="000654E6" w:rsidRPr="000654E6" w:rsidTr="008A0AE3">
        <w:trPr>
          <w:cantSplit/>
        </w:trPr>
        <w:tc>
          <w:tcPr>
            <w:tcW w:w="9648" w:type="dxa"/>
            <w:shd w:val="clear" w:color="auto" w:fill="auto"/>
          </w:tcPr>
          <w:p w:rsidR="000654E6" w:rsidRPr="000654E6" w:rsidRDefault="000654E6" w:rsidP="000654E6">
            <w:pPr>
              <w:spacing w:after="120" w:line="320" w:lineRule="atLeast"/>
              <w:ind w:left="360" w:hanging="360"/>
              <w:rPr>
                <w:rFonts w:ascii="Arial" w:hAnsi="Arial" w:cs="Arial"/>
              </w:rPr>
            </w:pPr>
            <w:r w:rsidRPr="000654E6">
              <w:rPr>
                <w:rFonts w:ascii="Arial" w:hAnsi="Arial" w:cs="Arial"/>
              </w:rPr>
              <w:t>2.</w:t>
            </w:r>
            <w:r w:rsidRPr="000654E6">
              <w:rPr>
                <w:rFonts w:ascii="Arial" w:hAnsi="Arial" w:cs="Arial"/>
              </w:rPr>
              <w:tab/>
            </w:r>
            <w:r w:rsidRPr="000654E6">
              <w:rPr>
                <w:rFonts w:ascii="Arial" w:eastAsiaTheme="minorEastAsia" w:hAnsi="Arial" w:cs="Arial"/>
                <w:color w:val="000000"/>
              </w:rPr>
              <w:t>Why is it important to look for efficient and even elegant solutions?</w:t>
            </w:r>
          </w:p>
          <w:p w:rsidR="000654E6" w:rsidRDefault="000654E6" w:rsidP="000654E6">
            <w:pPr>
              <w:spacing w:after="120" w:line="320" w:lineRule="atLeast"/>
              <w:ind w:left="360"/>
              <w:rPr>
                <w:rFonts w:ascii="Arial" w:eastAsiaTheme="minorEastAsia" w:hAnsi="Arial" w:cs="Arial"/>
                <w:i/>
                <w:iCs/>
                <w:color w:val="000000"/>
              </w:rPr>
            </w:pPr>
          </w:p>
          <w:p w:rsidR="000654E6" w:rsidRPr="000654E6" w:rsidRDefault="000654E6" w:rsidP="000654E6">
            <w:pPr>
              <w:spacing w:after="120" w:line="320" w:lineRule="atLeast"/>
              <w:ind w:left="360"/>
              <w:rPr>
                <w:rFonts w:ascii="Arial" w:hAnsi="Arial" w:cs="Arial"/>
              </w:rPr>
            </w:pPr>
          </w:p>
        </w:tc>
      </w:tr>
    </w:tbl>
    <w:p w:rsidR="002C5D30" w:rsidRDefault="002C5D30" w:rsidP="00806FC6"/>
    <w:sectPr w:rsidR="002C5D30" w:rsidSect="00C62997">
      <w:headerReference w:type="default" r:id="rId32"/>
      <w:footerReference w:type="default" r:id="rId33"/>
      <w:headerReference w:type="first" r:id="rId34"/>
      <w:footerReference w:type="first" r:id="rId35"/>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FB" w:rsidRDefault="00567BFB">
      <w:r>
        <w:separator/>
      </w:r>
    </w:p>
  </w:endnote>
  <w:endnote w:type="continuationSeparator" w:id="0">
    <w:p w:rsidR="00567BFB" w:rsidRDefault="005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CDA346DE-A4DB-47A3-B554-807D5AB56AA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C0553F" w:rsidRPr="002B3FCF">
      <w:rPr>
        <w:b/>
        <w:smallCaps/>
        <w:sz w:val="16"/>
        <w:szCs w:val="16"/>
      </w:rPr>
      <w:fldChar w:fldCharType="begin"/>
    </w:r>
    <w:r w:rsidR="00CF6EB7" w:rsidRPr="002B3FCF">
      <w:rPr>
        <w:b/>
        <w:smallCaps/>
        <w:sz w:val="16"/>
        <w:szCs w:val="16"/>
      </w:rPr>
      <w:instrText xml:space="preserve"> PAGE   \* MERGEFORMAT </w:instrText>
    </w:r>
    <w:r w:rsidR="00C0553F" w:rsidRPr="002B3FCF">
      <w:rPr>
        <w:b/>
        <w:smallCaps/>
        <w:sz w:val="16"/>
        <w:szCs w:val="16"/>
      </w:rPr>
      <w:fldChar w:fldCharType="separate"/>
    </w:r>
    <w:r w:rsidR="00825B15">
      <w:rPr>
        <w:b/>
        <w:smallCaps/>
        <w:noProof/>
        <w:sz w:val="16"/>
        <w:szCs w:val="16"/>
      </w:rPr>
      <w:t>3</w:t>
    </w:r>
    <w:r w:rsidR="00C0553F"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D20FB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C0553F" w:rsidRPr="00CF6EB7">
      <w:rPr>
        <w:b/>
        <w:smallCaps/>
        <w:sz w:val="18"/>
        <w:szCs w:val="18"/>
      </w:rPr>
      <w:fldChar w:fldCharType="begin"/>
    </w:r>
    <w:r w:rsidR="00CF6EB7" w:rsidRPr="00CF6EB7">
      <w:rPr>
        <w:b/>
        <w:smallCaps/>
        <w:sz w:val="18"/>
        <w:szCs w:val="18"/>
      </w:rPr>
      <w:instrText xml:space="preserve"> PAGE   \* MERGEFORMAT </w:instrText>
    </w:r>
    <w:r w:rsidR="00C0553F" w:rsidRPr="00CF6EB7">
      <w:rPr>
        <w:b/>
        <w:smallCaps/>
        <w:sz w:val="18"/>
        <w:szCs w:val="18"/>
      </w:rPr>
      <w:fldChar w:fldCharType="separate"/>
    </w:r>
    <w:r w:rsidR="00825B15">
      <w:rPr>
        <w:b/>
        <w:smallCaps/>
        <w:noProof/>
        <w:sz w:val="18"/>
        <w:szCs w:val="18"/>
      </w:rPr>
      <w:t>1</w:t>
    </w:r>
    <w:r w:rsidR="00C0553F"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FB" w:rsidRDefault="00567BFB">
      <w:r>
        <w:separator/>
      </w:r>
    </w:p>
  </w:footnote>
  <w:footnote w:type="continuationSeparator" w:id="0">
    <w:p w:rsidR="00567BFB" w:rsidRDefault="005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5DE1AD32" wp14:editId="35BE490E">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DC6EC0">
      <w:rPr>
        <w:b/>
        <w:sz w:val="28"/>
        <w:szCs w:val="28"/>
        <w:lang w:val="en-US"/>
      </w:rPr>
      <w:t>Linear Inequalities in One Variable</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68D59327" wp14:editId="647B3EC5">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DC6EC0">
      <w:rPr>
        <w:b/>
        <w:sz w:val="28"/>
        <w:szCs w:val="28"/>
        <w:lang w:val="en-US"/>
      </w:rPr>
      <w:t>Linear Inequalities in One Variable</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37794"/>
    <w:rsid w:val="00041A38"/>
    <w:rsid w:val="00063917"/>
    <w:rsid w:val="000642AD"/>
    <w:rsid w:val="000654E6"/>
    <w:rsid w:val="00067D6A"/>
    <w:rsid w:val="00072B7C"/>
    <w:rsid w:val="000751DD"/>
    <w:rsid w:val="0007739D"/>
    <w:rsid w:val="00081B2D"/>
    <w:rsid w:val="00084B27"/>
    <w:rsid w:val="000931B3"/>
    <w:rsid w:val="00093F39"/>
    <w:rsid w:val="00096508"/>
    <w:rsid w:val="000B3B70"/>
    <w:rsid w:val="000B4CE1"/>
    <w:rsid w:val="000C0474"/>
    <w:rsid w:val="000C5207"/>
    <w:rsid w:val="000D246D"/>
    <w:rsid w:val="000D5E32"/>
    <w:rsid w:val="000E64DD"/>
    <w:rsid w:val="00123CDC"/>
    <w:rsid w:val="00125961"/>
    <w:rsid w:val="001507E2"/>
    <w:rsid w:val="00151A3A"/>
    <w:rsid w:val="00151E8B"/>
    <w:rsid w:val="00152558"/>
    <w:rsid w:val="00152C76"/>
    <w:rsid w:val="00153483"/>
    <w:rsid w:val="001570FE"/>
    <w:rsid w:val="0017115D"/>
    <w:rsid w:val="001764D2"/>
    <w:rsid w:val="00182235"/>
    <w:rsid w:val="0019081C"/>
    <w:rsid w:val="00197A6C"/>
    <w:rsid w:val="001A5A88"/>
    <w:rsid w:val="001C2371"/>
    <w:rsid w:val="001C44FE"/>
    <w:rsid w:val="001C5760"/>
    <w:rsid w:val="001D13F8"/>
    <w:rsid w:val="001E0A28"/>
    <w:rsid w:val="001F1669"/>
    <w:rsid w:val="001F36ED"/>
    <w:rsid w:val="001F5D5E"/>
    <w:rsid w:val="002034DF"/>
    <w:rsid w:val="00205648"/>
    <w:rsid w:val="002127AA"/>
    <w:rsid w:val="002161A7"/>
    <w:rsid w:val="00223E61"/>
    <w:rsid w:val="00243432"/>
    <w:rsid w:val="0024425B"/>
    <w:rsid w:val="00250658"/>
    <w:rsid w:val="00254280"/>
    <w:rsid w:val="0028096D"/>
    <w:rsid w:val="002861F8"/>
    <w:rsid w:val="002904C0"/>
    <w:rsid w:val="00297790"/>
    <w:rsid w:val="002A7AA0"/>
    <w:rsid w:val="002B3FCF"/>
    <w:rsid w:val="002C5D30"/>
    <w:rsid w:val="002D24B5"/>
    <w:rsid w:val="002E2B49"/>
    <w:rsid w:val="002E2F25"/>
    <w:rsid w:val="002F0C6D"/>
    <w:rsid w:val="003003A8"/>
    <w:rsid w:val="00300532"/>
    <w:rsid w:val="00305EBD"/>
    <w:rsid w:val="003064FE"/>
    <w:rsid w:val="003146C9"/>
    <w:rsid w:val="003148F9"/>
    <w:rsid w:val="0032624F"/>
    <w:rsid w:val="00326F26"/>
    <w:rsid w:val="00333470"/>
    <w:rsid w:val="003358DB"/>
    <w:rsid w:val="00341ED4"/>
    <w:rsid w:val="003429A3"/>
    <w:rsid w:val="00343D66"/>
    <w:rsid w:val="00350987"/>
    <w:rsid w:val="00350AEA"/>
    <w:rsid w:val="00372A52"/>
    <w:rsid w:val="003A15EC"/>
    <w:rsid w:val="003A2BA9"/>
    <w:rsid w:val="003A6B45"/>
    <w:rsid w:val="003B707C"/>
    <w:rsid w:val="003C2D75"/>
    <w:rsid w:val="003C36B6"/>
    <w:rsid w:val="003C5571"/>
    <w:rsid w:val="003C7806"/>
    <w:rsid w:val="003D7251"/>
    <w:rsid w:val="003E4188"/>
    <w:rsid w:val="003E443C"/>
    <w:rsid w:val="00403E00"/>
    <w:rsid w:val="00405112"/>
    <w:rsid w:val="004134BD"/>
    <w:rsid w:val="00426986"/>
    <w:rsid w:val="00432637"/>
    <w:rsid w:val="00433A19"/>
    <w:rsid w:val="00434B77"/>
    <w:rsid w:val="00437231"/>
    <w:rsid w:val="00441BA8"/>
    <w:rsid w:val="00445F17"/>
    <w:rsid w:val="00454607"/>
    <w:rsid w:val="00465D35"/>
    <w:rsid w:val="004822F6"/>
    <w:rsid w:val="00486621"/>
    <w:rsid w:val="00490451"/>
    <w:rsid w:val="00492197"/>
    <w:rsid w:val="004B2B14"/>
    <w:rsid w:val="004B3485"/>
    <w:rsid w:val="004C2022"/>
    <w:rsid w:val="004C371D"/>
    <w:rsid w:val="004C6C60"/>
    <w:rsid w:val="004D120E"/>
    <w:rsid w:val="004D3280"/>
    <w:rsid w:val="004F01E5"/>
    <w:rsid w:val="004F0C78"/>
    <w:rsid w:val="004F3EB6"/>
    <w:rsid w:val="004F7EBD"/>
    <w:rsid w:val="00514635"/>
    <w:rsid w:val="0051677D"/>
    <w:rsid w:val="00520965"/>
    <w:rsid w:val="00521323"/>
    <w:rsid w:val="00531AA4"/>
    <w:rsid w:val="00542428"/>
    <w:rsid w:val="005470EC"/>
    <w:rsid w:val="00553CB3"/>
    <w:rsid w:val="005577B5"/>
    <w:rsid w:val="00563B77"/>
    <w:rsid w:val="0056625D"/>
    <w:rsid w:val="005665D8"/>
    <w:rsid w:val="00566751"/>
    <w:rsid w:val="00567BFB"/>
    <w:rsid w:val="00575894"/>
    <w:rsid w:val="00575FFD"/>
    <w:rsid w:val="005809ED"/>
    <w:rsid w:val="00587E3A"/>
    <w:rsid w:val="00594787"/>
    <w:rsid w:val="005A6EC2"/>
    <w:rsid w:val="005B52C2"/>
    <w:rsid w:val="005B681D"/>
    <w:rsid w:val="005C6536"/>
    <w:rsid w:val="005D5584"/>
    <w:rsid w:val="005D74FB"/>
    <w:rsid w:val="005F397D"/>
    <w:rsid w:val="005F6D8E"/>
    <w:rsid w:val="0060247D"/>
    <w:rsid w:val="00623E3B"/>
    <w:rsid w:val="00627768"/>
    <w:rsid w:val="00633425"/>
    <w:rsid w:val="00635097"/>
    <w:rsid w:val="00635FD1"/>
    <w:rsid w:val="00637716"/>
    <w:rsid w:val="0064504C"/>
    <w:rsid w:val="00645EE3"/>
    <w:rsid w:val="00647AA1"/>
    <w:rsid w:val="006575CB"/>
    <w:rsid w:val="00661C05"/>
    <w:rsid w:val="0066666E"/>
    <w:rsid w:val="00677179"/>
    <w:rsid w:val="00680DD0"/>
    <w:rsid w:val="0068241D"/>
    <w:rsid w:val="0068425C"/>
    <w:rsid w:val="00690882"/>
    <w:rsid w:val="006914B3"/>
    <w:rsid w:val="00695D5D"/>
    <w:rsid w:val="006A1660"/>
    <w:rsid w:val="006A5A28"/>
    <w:rsid w:val="006A663E"/>
    <w:rsid w:val="006B21EA"/>
    <w:rsid w:val="006C2795"/>
    <w:rsid w:val="006C6B99"/>
    <w:rsid w:val="006D5705"/>
    <w:rsid w:val="006D636A"/>
    <w:rsid w:val="006E3A63"/>
    <w:rsid w:val="006E3F23"/>
    <w:rsid w:val="006F467B"/>
    <w:rsid w:val="00707743"/>
    <w:rsid w:val="007134BF"/>
    <w:rsid w:val="00721956"/>
    <w:rsid w:val="00735A62"/>
    <w:rsid w:val="007406CA"/>
    <w:rsid w:val="00761A8A"/>
    <w:rsid w:val="00766C7B"/>
    <w:rsid w:val="00770631"/>
    <w:rsid w:val="00770DC5"/>
    <w:rsid w:val="00772B4E"/>
    <w:rsid w:val="007748E2"/>
    <w:rsid w:val="00783B22"/>
    <w:rsid w:val="00785858"/>
    <w:rsid w:val="00794BCC"/>
    <w:rsid w:val="007A500F"/>
    <w:rsid w:val="007B72CD"/>
    <w:rsid w:val="007C1196"/>
    <w:rsid w:val="007C338E"/>
    <w:rsid w:val="007C3BBC"/>
    <w:rsid w:val="007C520C"/>
    <w:rsid w:val="007C688A"/>
    <w:rsid w:val="007D5D9E"/>
    <w:rsid w:val="007E2F3A"/>
    <w:rsid w:val="007E679A"/>
    <w:rsid w:val="007F19D0"/>
    <w:rsid w:val="007F360E"/>
    <w:rsid w:val="007F5DA1"/>
    <w:rsid w:val="0080195C"/>
    <w:rsid w:val="008052EA"/>
    <w:rsid w:val="00806FC6"/>
    <w:rsid w:val="0081256C"/>
    <w:rsid w:val="00814458"/>
    <w:rsid w:val="00822522"/>
    <w:rsid w:val="00823980"/>
    <w:rsid w:val="0082469B"/>
    <w:rsid w:val="008250E7"/>
    <w:rsid w:val="00825B15"/>
    <w:rsid w:val="00827033"/>
    <w:rsid w:val="00855DCF"/>
    <w:rsid w:val="0085770C"/>
    <w:rsid w:val="008603C0"/>
    <w:rsid w:val="00861A48"/>
    <w:rsid w:val="00861DC1"/>
    <w:rsid w:val="00864057"/>
    <w:rsid w:val="008673B0"/>
    <w:rsid w:val="00874A88"/>
    <w:rsid w:val="0089392E"/>
    <w:rsid w:val="008A31EB"/>
    <w:rsid w:val="008A4AA9"/>
    <w:rsid w:val="008B749E"/>
    <w:rsid w:val="008D1652"/>
    <w:rsid w:val="008D546E"/>
    <w:rsid w:val="008D63F5"/>
    <w:rsid w:val="008E18C6"/>
    <w:rsid w:val="008E3D8F"/>
    <w:rsid w:val="008E4404"/>
    <w:rsid w:val="008E7AD8"/>
    <w:rsid w:val="008F5380"/>
    <w:rsid w:val="008F6330"/>
    <w:rsid w:val="00904E4E"/>
    <w:rsid w:val="0091712D"/>
    <w:rsid w:val="009260AA"/>
    <w:rsid w:val="00930BF6"/>
    <w:rsid w:val="0093318E"/>
    <w:rsid w:val="0094209B"/>
    <w:rsid w:val="0094605A"/>
    <w:rsid w:val="00947362"/>
    <w:rsid w:val="00947DE5"/>
    <w:rsid w:val="00951B58"/>
    <w:rsid w:val="009526A4"/>
    <w:rsid w:val="009547CA"/>
    <w:rsid w:val="00954E39"/>
    <w:rsid w:val="009569EA"/>
    <w:rsid w:val="00966DD2"/>
    <w:rsid w:val="0097570D"/>
    <w:rsid w:val="00975E8B"/>
    <w:rsid w:val="00990EA0"/>
    <w:rsid w:val="00995347"/>
    <w:rsid w:val="009B069F"/>
    <w:rsid w:val="009B5AC3"/>
    <w:rsid w:val="009B7062"/>
    <w:rsid w:val="009E147F"/>
    <w:rsid w:val="009E1E9E"/>
    <w:rsid w:val="009E5C70"/>
    <w:rsid w:val="009F5D0C"/>
    <w:rsid w:val="00A03B31"/>
    <w:rsid w:val="00A041E5"/>
    <w:rsid w:val="00A04511"/>
    <w:rsid w:val="00A0799A"/>
    <w:rsid w:val="00A07EC8"/>
    <w:rsid w:val="00A1206B"/>
    <w:rsid w:val="00A12C78"/>
    <w:rsid w:val="00A14925"/>
    <w:rsid w:val="00A15BEB"/>
    <w:rsid w:val="00A16EC0"/>
    <w:rsid w:val="00A20C71"/>
    <w:rsid w:val="00A24B32"/>
    <w:rsid w:val="00A3347F"/>
    <w:rsid w:val="00A352D0"/>
    <w:rsid w:val="00A40E56"/>
    <w:rsid w:val="00A444A0"/>
    <w:rsid w:val="00A70A53"/>
    <w:rsid w:val="00A7690E"/>
    <w:rsid w:val="00A819A4"/>
    <w:rsid w:val="00A86588"/>
    <w:rsid w:val="00A90FC7"/>
    <w:rsid w:val="00A96F14"/>
    <w:rsid w:val="00AA2979"/>
    <w:rsid w:val="00AB1D56"/>
    <w:rsid w:val="00AC1023"/>
    <w:rsid w:val="00AC3437"/>
    <w:rsid w:val="00AC62A4"/>
    <w:rsid w:val="00AD0BE1"/>
    <w:rsid w:val="00AD24FF"/>
    <w:rsid w:val="00AE7504"/>
    <w:rsid w:val="00B06810"/>
    <w:rsid w:val="00B12B06"/>
    <w:rsid w:val="00B15282"/>
    <w:rsid w:val="00B3431C"/>
    <w:rsid w:val="00B350E5"/>
    <w:rsid w:val="00B36BD1"/>
    <w:rsid w:val="00B5339A"/>
    <w:rsid w:val="00B60F22"/>
    <w:rsid w:val="00B70BE2"/>
    <w:rsid w:val="00B70C4E"/>
    <w:rsid w:val="00B8181F"/>
    <w:rsid w:val="00B82917"/>
    <w:rsid w:val="00B9235A"/>
    <w:rsid w:val="00B92A13"/>
    <w:rsid w:val="00B92A83"/>
    <w:rsid w:val="00B96138"/>
    <w:rsid w:val="00BA1ADF"/>
    <w:rsid w:val="00BB3521"/>
    <w:rsid w:val="00BD1DEE"/>
    <w:rsid w:val="00BD4DA8"/>
    <w:rsid w:val="00BE261E"/>
    <w:rsid w:val="00BE5060"/>
    <w:rsid w:val="00BE5398"/>
    <w:rsid w:val="00BF76AA"/>
    <w:rsid w:val="00C01F9D"/>
    <w:rsid w:val="00C0553F"/>
    <w:rsid w:val="00C056B5"/>
    <w:rsid w:val="00C06BF0"/>
    <w:rsid w:val="00C20B9C"/>
    <w:rsid w:val="00C2346E"/>
    <w:rsid w:val="00C256C9"/>
    <w:rsid w:val="00C260E8"/>
    <w:rsid w:val="00C264C2"/>
    <w:rsid w:val="00C26507"/>
    <w:rsid w:val="00C26AA2"/>
    <w:rsid w:val="00C41BDC"/>
    <w:rsid w:val="00C42F65"/>
    <w:rsid w:val="00C47719"/>
    <w:rsid w:val="00C52697"/>
    <w:rsid w:val="00C56666"/>
    <w:rsid w:val="00C62997"/>
    <w:rsid w:val="00C74A75"/>
    <w:rsid w:val="00C7684B"/>
    <w:rsid w:val="00C777F0"/>
    <w:rsid w:val="00C85B95"/>
    <w:rsid w:val="00CA28BF"/>
    <w:rsid w:val="00CA788F"/>
    <w:rsid w:val="00CB313E"/>
    <w:rsid w:val="00CC20B8"/>
    <w:rsid w:val="00CC4634"/>
    <w:rsid w:val="00CD08A7"/>
    <w:rsid w:val="00CE4EF3"/>
    <w:rsid w:val="00CF6EB7"/>
    <w:rsid w:val="00D10A26"/>
    <w:rsid w:val="00D20FB2"/>
    <w:rsid w:val="00D247B3"/>
    <w:rsid w:val="00D37F3C"/>
    <w:rsid w:val="00D40973"/>
    <w:rsid w:val="00D42BB9"/>
    <w:rsid w:val="00D44064"/>
    <w:rsid w:val="00D455EF"/>
    <w:rsid w:val="00D471B4"/>
    <w:rsid w:val="00D569B5"/>
    <w:rsid w:val="00D578DF"/>
    <w:rsid w:val="00D6549A"/>
    <w:rsid w:val="00D65D8C"/>
    <w:rsid w:val="00D767AC"/>
    <w:rsid w:val="00D8641C"/>
    <w:rsid w:val="00DA0770"/>
    <w:rsid w:val="00DA29FB"/>
    <w:rsid w:val="00DA3DF5"/>
    <w:rsid w:val="00DA5CAC"/>
    <w:rsid w:val="00DA7D94"/>
    <w:rsid w:val="00DB1A9D"/>
    <w:rsid w:val="00DC4072"/>
    <w:rsid w:val="00DC59B2"/>
    <w:rsid w:val="00DC6EC0"/>
    <w:rsid w:val="00DE3BAC"/>
    <w:rsid w:val="00DF35C8"/>
    <w:rsid w:val="00DF6005"/>
    <w:rsid w:val="00DF6485"/>
    <w:rsid w:val="00DF66CC"/>
    <w:rsid w:val="00E00F91"/>
    <w:rsid w:val="00E037E5"/>
    <w:rsid w:val="00E051DF"/>
    <w:rsid w:val="00E10C48"/>
    <w:rsid w:val="00E31369"/>
    <w:rsid w:val="00E31A2D"/>
    <w:rsid w:val="00E41FAB"/>
    <w:rsid w:val="00E42036"/>
    <w:rsid w:val="00E439EC"/>
    <w:rsid w:val="00E455E1"/>
    <w:rsid w:val="00E47A59"/>
    <w:rsid w:val="00E7147A"/>
    <w:rsid w:val="00E71627"/>
    <w:rsid w:val="00E724F0"/>
    <w:rsid w:val="00E72DE2"/>
    <w:rsid w:val="00E7327D"/>
    <w:rsid w:val="00E77196"/>
    <w:rsid w:val="00E77B78"/>
    <w:rsid w:val="00E87266"/>
    <w:rsid w:val="00E915F8"/>
    <w:rsid w:val="00E939CC"/>
    <w:rsid w:val="00E94EBD"/>
    <w:rsid w:val="00E94F4C"/>
    <w:rsid w:val="00E961A0"/>
    <w:rsid w:val="00EB2C46"/>
    <w:rsid w:val="00EB40D9"/>
    <w:rsid w:val="00EB6165"/>
    <w:rsid w:val="00EB71D6"/>
    <w:rsid w:val="00EC6676"/>
    <w:rsid w:val="00ED6751"/>
    <w:rsid w:val="00EE0BF4"/>
    <w:rsid w:val="00F07CFA"/>
    <w:rsid w:val="00F1593E"/>
    <w:rsid w:val="00F161A5"/>
    <w:rsid w:val="00F27706"/>
    <w:rsid w:val="00F27BC2"/>
    <w:rsid w:val="00F4115C"/>
    <w:rsid w:val="00F45ECA"/>
    <w:rsid w:val="00F51B49"/>
    <w:rsid w:val="00F60FDC"/>
    <w:rsid w:val="00F71E9E"/>
    <w:rsid w:val="00F72AF0"/>
    <w:rsid w:val="00F752BD"/>
    <w:rsid w:val="00F77453"/>
    <w:rsid w:val="00F94929"/>
    <w:rsid w:val="00F94C17"/>
    <w:rsid w:val="00F9665E"/>
    <w:rsid w:val="00F971C3"/>
    <w:rsid w:val="00FA584F"/>
    <w:rsid w:val="00FB66FF"/>
    <w:rsid w:val="00FB6A74"/>
    <w:rsid w:val="00FC39BA"/>
    <w:rsid w:val="00FC606C"/>
    <w:rsid w:val="00FD15E4"/>
    <w:rsid w:val="00FD2C1B"/>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1701</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99F5B1-A635-4828-972C-E5F8CFD3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Linear Inequalities in One Variable</vt:lpstr>
    </vt:vector>
  </TitlesOfParts>
  <Company>Words and Numbers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Inequalities in One Variable</dc:title>
  <dc:creator>Texas Instruments</dc:creator>
  <cp:lastModifiedBy>Cara Kugler</cp:lastModifiedBy>
  <cp:revision>2</cp:revision>
  <cp:lastPrinted>2014-02-19T17:04:00Z</cp:lastPrinted>
  <dcterms:created xsi:type="dcterms:W3CDTF">2016-10-03T15:16:00Z</dcterms:created>
  <dcterms:modified xsi:type="dcterms:W3CDTF">2016-10-03T15:16:00Z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